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D339A6">
        <w:tc>
          <w:tcPr>
            <w:tcW w:w="509" w:type="dxa"/>
          </w:tcPr>
          <w:p w:rsidR="00D339A6" w:rsidRDefault="00884DB0">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D339A6" w:rsidRDefault="008E73B7">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884DB0">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884DB0">
              <w:rPr>
                <w:rFonts w:ascii="黑体" w:eastAsia="黑体" w:hAnsi="黑体" w:hint="eastAsia"/>
                <w:sz w:val="21"/>
                <w:szCs w:val="21"/>
              </w:rPr>
              <w:t>65.020.20</w:t>
            </w:r>
            <w:r w:rsidR="00884DB0">
              <w:rPr>
                <w:rFonts w:ascii="黑体" w:eastAsia="黑体" w:hAnsi="黑体"/>
                <w:sz w:val="21"/>
                <w:szCs w:val="21"/>
              </w:rPr>
              <w:t xml:space="preserve"> </w:t>
            </w:r>
            <w:r>
              <w:rPr>
                <w:rFonts w:ascii="黑体" w:eastAsia="黑体" w:hAnsi="黑体"/>
                <w:sz w:val="21"/>
                <w:szCs w:val="21"/>
              </w:rPr>
              <w:fldChar w:fldCharType="end"/>
            </w:r>
            <w:bookmarkEnd w:id="0"/>
          </w:p>
        </w:tc>
      </w:tr>
      <w:tr w:rsidR="00D339A6">
        <w:tc>
          <w:tcPr>
            <w:tcW w:w="509" w:type="dxa"/>
          </w:tcPr>
          <w:p w:rsidR="00D339A6" w:rsidRDefault="00884DB0">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D339A6" w:rsidRDefault="008E73B7">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884DB0">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884DB0">
              <w:rPr>
                <w:rFonts w:ascii="黑体" w:eastAsia="黑体" w:hAnsi="黑体" w:hint="eastAsia"/>
                <w:sz w:val="21"/>
                <w:szCs w:val="21"/>
              </w:rPr>
              <w:t>B 05</w:t>
            </w:r>
            <w:r>
              <w:rPr>
                <w:rFonts w:ascii="黑体" w:eastAsia="黑体" w:hAnsi="黑体"/>
                <w:sz w:val="21"/>
                <w:szCs w:val="21"/>
              </w:rPr>
              <w:fldChar w:fldCharType="end"/>
            </w:r>
            <w:bookmarkEnd w:id="1"/>
          </w:p>
        </w:tc>
      </w:tr>
    </w:tbl>
    <w:tbl>
      <w:tblPr>
        <w:tblStyle w:val="affff2"/>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D339A6">
        <w:tc>
          <w:tcPr>
            <w:tcW w:w="6407" w:type="dxa"/>
          </w:tcPr>
          <w:p w:rsidR="00D339A6" w:rsidRDefault="00884DB0">
            <w:pPr>
              <w:pStyle w:val="affff9"/>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false"/>
                              </a:ext>
                            </a:extLst>
                          </a:blip>
                          <a:stretch>
                            <a:fillRect/>
                          </a:stretch>
                        </pic:blipFill>
                        <pic:spPr>
                          <a:xfrm>
                            <a:off x="0" y="0"/>
                            <a:ext cx="813958" cy="406373"/>
                          </a:xfrm>
                          <a:prstGeom prst="rect">
                            <a:avLst/>
                          </a:prstGeom>
                        </pic:spPr>
                      </pic:pic>
                    </a:graphicData>
                  </a:graphic>
                </wp:inline>
              </w:drawing>
            </w:r>
            <w:r>
              <w:rPr>
                <w:sz w:val="21"/>
                <w:szCs w:val="21"/>
              </w:rPr>
              <w:t xml:space="preserve"> </w:t>
            </w:r>
            <w:r w:rsidR="008E73B7">
              <w:fldChar w:fldCharType="begin">
                <w:ffData>
                  <w:name w:val="c1"/>
                  <w:enabled/>
                  <w:calcOnExit w:val="0"/>
                  <w:textInput>
                    <w:maxLength w:val="8"/>
                  </w:textInput>
                </w:ffData>
              </w:fldChar>
            </w:r>
            <w:bookmarkStart w:id="3" w:name="c1"/>
            <w:r>
              <w:instrText xml:space="preserve"> FORMTEXT </w:instrText>
            </w:r>
            <w:r w:rsidR="008E73B7">
              <w:fldChar w:fldCharType="separate"/>
            </w:r>
            <w:r>
              <w:rPr>
                <w:rFonts w:hint="eastAsia"/>
              </w:rPr>
              <w:t>14</w:t>
            </w:r>
            <w:r w:rsidR="008E73B7">
              <w:fldChar w:fldCharType="end"/>
            </w:r>
            <w:bookmarkEnd w:id="3"/>
          </w:p>
        </w:tc>
      </w:tr>
    </w:tbl>
    <w:p w:rsidR="00D339A6" w:rsidRDefault="008E73B7">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884DB0">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884DB0">
        <w:rPr>
          <w:rFonts w:ascii="黑体" w:eastAsia="黑体" w:hint="eastAsia"/>
          <w:b w:val="0"/>
          <w:w w:val="100"/>
          <w:sz w:val="48"/>
        </w:rPr>
        <w:t>山西省</w:t>
      </w:r>
      <w:r>
        <w:rPr>
          <w:rFonts w:ascii="黑体" w:eastAsia="黑体"/>
          <w:b w:val="0"/>
          <w:w w:val="100"/>
          <w:sz w:val="48"/>
        </w:rPr>
        <w:fldChar w:fldCharType="end"/>
      </w:r>
      <w:bookmarkEnd w:id="4"/>
      <w:r w:rsidR="00884DB0">
        <w:rPr>
          <w:rFonts w:ascii="黑体" w:eastAsia="黑体" w:hAnsi="黑体" w:hint="eastAsia"/>
          <w:b w:val="0"/>
          <w:bCs w:val="0"/>
          <w:w w:val="100"/>
          <w:sz w:val="48"/>
          <w:szCs w:val="48"/>
        </w:rPr>
        <w:t>地方标准</w:t>
      </w:r>
    </w:p>
    <w:bookmarkEnd w:id="2"/>
    <w:p w:rsidR="00D339A6" w:rsidRDefault="00884DB0">
      <w:pPr>
        <w:pStyle w:val="afffffffffc"/>
        <w:framePr w:wrap="auto"/>
        <w:rPr>
          <w:lang w:val="fr-FR"/>
        </w:rPr>
      </w:pPr>
      <w:r>
        <w:rPr>
          <w:lang w:val="fr-FR"/>
        </w:rPr>
        <w:t>DB</w:t>
      </w:r>
      <w:r>
        <w:rPr>
          <w:sz w:val="15"/>
          <w:szCs w:val="15"/>
          <w:lang w:val="fr-FR"/>
        </w:rPr>
        <w:t xml:space="preserve"> </w:t>
      </w:r>
      <w:r w:rsidR="008E73B7">
        <w:fldChar w:fldCharType="begin">
          <w:ffData>
            <w:name w:val="文字1"/>
            <w:enabled/>
            <w:calcOnExit w:val="0"/>
            <w:textInput>
              <w:default w:val="XX/T"/>
            </w:textInput>
          </w:ffData>
        </w:fldChar>
      </w:r>
      <w:bookmarkStart w:id="5" w:name="文字1"/>
      <w:r>
        <w:rPr>
          <w:lang w:val="fr-FR"/>
        </w:rPr>
        <w:instrText xml:space="preserve"> FORMTEXT </w:instrText>
      </w:r>
      <w:r w:rsidR="008E73B7">
        <w:fldChar w:fldCharType="separate"/>
      </w:r>
      <w:r>
        <w:rPr>
          <w:rFonts w:hint="eastAsia"/>
          <w:lang w:val="fr-FR"/>
        </w:rPr>
        <w:t>14</w:t>
      </w:r>
      <w:r>
        <w:rPr>
          <w:lang w:val="fr-FR"/>
        </w:rPr>
        <w:t>/T</w:t>
      </w:r>
      <w:r w:rsidR="008E73B7">
        <w:fldChar w:fldCharType="end"/>
      </w:r>
      <w:bookmarkEnd w:id="5"/>
      <w:r>
        <w:rPr>
          <w:lang w:val="fr-FR"/>
        </w:rPr>
        <w:t xml:space="preserve"> </w:t>
      </w:r>
      <w:r w:rsidR="008E73B7">
        <w:fldChar w:fldCharType="begin">
          <w:ffData>
            <w:name w:val="NSTD_CODE_F"/>
            <w:enabled/>
            <w:calcOnExit w:val="0"/>
            <w:textInput>
              <w:default w:val="XXXX"/>
            </w:textInput>
          </w:ffData>
        </w:fldChar>
      </w:r>
      <w:bookmarkStart w:id="6" w:name="NSTD_CODE_F"/>
      <w:r>
        <w:rPr>
          <w:lang w:val="fr-FR"/>
        </w:rPr>
        <w:instrText xml:space="preserve"> FORMTEXT </w:instrText>
      </w:r>
      <w:r w:rsidR="008E73B7">
        <w:fldChar w:fldCharType="separate"/>
      </w:r>
      <w:r>
        <w:rPr>
          <w:lang w:val="fr-FR"/>
        </w:rPr>
        <w:t>XXXX</w:t>
      </w:r>
      <w:r w:rsidR="008E73B7">
        <w:fldChar w:fldCharType="end"/>
      </w:r>
      <w:bookmarkEnd w:id="6"/>
      <w:r>
        <w:rPr>
          <w:rFonts w:hAnsi="黑体"/>
          <w:lang w:val="fr-FR"/>
        </w:rPr>
        <w:t>—</w:t>
      </w:r>
      <w:r w:rsidR="008E73B7">
        <w:fldChar w:fldCharType="begin">
          <w:ffData>
            <w:name w:val="NSTD_CODE_B"/>
            <w:enabled/>
            <w:calcOnExit w:val="0"/>
            <w:textInput>
              <w:default w:val="XXXX"/>
            </w:textInput>
          </w:ffData>
        </w:fldChar>
      </w:r>
      <w:bookmarkStart w:id="7" w:name="NSTD_CODE_B"/>
      <w:r>
        <w:rPr>
          <w:lang w:val="fr-FR"/>
        </w:rPr>
        <w:instrText xml:space="preserve"> FORMTEXT </w:instrText>
      </w:r>
      <w:r w:rsidR="008E73B7">
        <w:fldChar w:fldCharType="separate"/>
      </w:r>
      <w:r>
        <w:rPr>
          <w:rFonts w:hint="eastAsia"/>
        </w:rPr>
        <w:t>2023</w:t>
      </w:r>
      <w:r w:rsidR="008E73B7">
        <w:fldChar w:fldCharType="end"/>
      </w:r>
      <w:bookmarkEnd w:id="7"/>
    </w:p>
    <w:p w:rsidR="00D339A6" w:rsidRDefault="008E73B7">
      <w:pPr>
        <w:pStyle w:val="afffffffffd"/>
        <w:framePr w:wrap="auto"/>
        <w:rPr>
          <w:rFonts w:hAnsi="黑体"/>
        </w:rPr>
      </w:pPr>
      <w:r>
        <w:rPr>
          <w:rFonts w:hAnsi="黑体"/>
        </w:rPr>
        <w:fldChar w:fldCharType="begin">
          <w:ffData>
            <w:name w:val="OSTD_CODE"/>
            <w:enabled/>
            <w:calcOnExit w:val="0"/>
            <w:textInput/>
          </w:ffData>
        </w:fldChar>
      </w:r>
      <w:bookmarkStart w:id="8" w:name="OSTD_CODE"/>
      <w:r w:rsidR="00884DB0">
        <w:rPr>
          <w:rFonts w:hAnsi="黑体"/>
        </w:rPr>
        <w:instrText xml:space="preserve"> FORMTEXT </w:instrText>
      </w:r>
      <w:r>
        <w:rPr>
          <w:rFonts w:hAnsi="黑体"/>
        </w:rPr>
      </w:r>
      <w:r>
        <w:rPr>
          <w:rFonts w:hAnsi="黑体"/>
        </w:rPr>
        <w:fldChar w:fldCharType="separate"/>
      </w:r>
      <w:r w:rsidR="00884DB0">
        <w:rPr>
          <w:rFonts w:hAnsi="黑体"/>
        </w:rPr>
        <w:t>     </w:t>
      </w:r>
      <w:r>
        <w:rPr>
          <w:rFonts w:hAnsi="黑体"/>
        </w:rPr>
        <w:fldChar w:fldCharType="end"/>
      </w:r>
      <w:bookmarkEnd w:id="8"/>
    </w:p>
    <w:p w:rsidR="00D339A6" w:rsidRDefault="008E73B7">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2051" style="position:absolute;left:0;text-align:left;z-index:251660288;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D339A6" w:rsidRDefault="00D339A6">
      <w:pPr>
        <w:pStyle w:val="affffa"/>
        <w:framePr w:w="9639" w:h="6976" w:hRule="exact" w:hSpace="0" w:vSpace="0" w:wrap="around" w:hAnchor="page" w:y="6408"/>
        <w:jc w:val="center"/>
        <w:rPr>
          <w:rFonts w:ascii="黑体" w:eastAsia="黑体" w:hAnsi="黑体"/>
          <w:b w:val="0"/>
          <w:bCs w:val="0"/>
          <w:w w:val="100"/>
        </w:rPr>
      </w:pPr>
    </w:p>
    <w:p w:rsidR="00D339A6" w:rsidRDefault="008E73B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884DB0">
        <w:instrText xml:space="preserve"> FORMTEXT </w:instrText>
      </w:r>
      <w:r>
        <w:fldChar w:fldCharType="separate"/>
      </w:r>
      <w:r w:rsidR="00DB04D8">
        <w:t>甘蓝类蔬菜良种生产技术规程</w:t>
      </w:r>
      <w:r>
        <w:fldChar w:fldCharType="end"/>
      </w:r>
      <w:bookmarkEnd w:id="9"/>
    </w:p>
    <w:p w:rsidR="00D339A6" w:rsidRDefault="00D339A6">
      <w:pPr>
        <w:framePr w:w="9639" w:h="6974" w:hRule="exact" w:wrap="around" w:vAnchor="page" w:hAnchor="page" w:x="1419" w:y="6408" w:anchorLock="1"/>
        <w:ind w:left="-1418"/>
      </w:pPr>
    </w:p>
    <w:p w:rsidR="00D339A6" w:rsidRDefault="008E73B7">
      <w:pPr>
        <w:pStyle w:val="afffffff2"/>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sidR="00884DB0">
        <w:rPr>
          <w:rFonts w:eastAsia="黑体"/>
          <w:szCs w:val="28"/>
        </w:rPr>
        <w:instrText xml:space="preserve"> FORMTEXT </w:instrText>
      </w:r>
      <w:r>
        <w:rPr>
          <w:rFonts w:eastAsia="黑体"/>
          <w:szCs w:val="28"/>
        </w:rPr>
      </w:r>
      <w:r>
        <w:rPr>
          <w:rFonts w:eastAsia="黑体"/>
          <w:szCs w:val="28"/>
        </w:rPr>
        <w:fldChar w:fldCharType="separate"/>
      </w:r>
      <w:r w:rsidR="00884DB0">
        <w:rPr>
          <w:rFonts w:eastAsia="黑体" w:hint="eastAsia"/>
          <w:szCs w:val="28"/>
        </w:rPr>
        <w:t xml:space="preserve"> </w:t>
      </w:r>
      <w:r>
        <w:rPr>
          <w:rFonts w:eastAsia="黑体"/>
          <w:szCs w:val="28"/>
        </w:rPr>
        <w:fldChar w:fldCharType="end"/>
      </w:r>
      <w:bookmarkEnd w:id="10"/>
    </w:p>
    <w:p w:rsidR="00D339A6" w:rsidRDefault="00D339A6">
      <w:pPr>
        <w:framePr w:w="9639" w:h="6974" w:hRule="exact" w:wrap="around" w:vAnchor="page" w:hAnchor="page" w:x="1419" w:y="6408" w:anchorLock="1"/>
        <w:spacing w:line="760" w:lineRule="exact"/>
        <w:ind w:left="-1418"/>
      </w:pPr>
    </w:p>
    <w:p w:rsidR="00D339A6" w:rsidRDefault="00D339A6">
      <w:pPr>
        <w:pStyle w:val="afffffff2"/>
        <w:framePr w:w="9639" w:h="6974" w:hRule="exact" w:wrap="around" w:vAnchor="page" w:hAnchor="page" w:x="1419" w:y="6408" w:anchorLock="1"/>
        <w:textAlignment w:val="bottom"/>
        <w:rPr>
          <w:rFonts w:eastAsia="黑体"/>
          <w:szCs w:val="28"/>
        </w:rPr>
      </w:pPr>
    </w:p>
    <w:p w:rsidR="00D339A6" w:rsidRDefault="008E73B7">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884DB0">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D339A6" w:rsidRDefault="008E73B7">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884DB0">
        <w:rPr>
          <w:sz w:val="21"/>
          <w:szCs w:val="28"/>
        </w:rPr>
        <w:instrText xml:space="preserve"> FORMTEXT </w:instrText>
      </w:r>
      <w:r>
        <w:rPr>
          <w:sz w:val="21"/>
          <w:szCs w:val="28"/>
        </w:rPr>
      </w:r>
      <w:r>
        <w:rPr>
          <w:sz w:val="21"/>
          <w:szCs w:val="28"/>
        </w:rPr>
        <w:fldChar w:fldCharType="separate"/>
      </w:r>
      <w:r w:rsidR="009B6F24">
        <w:rPr>
          <w:sz w:val="21"/>
          <w:szCs w:val="28"/>
        </w:rPr>
        <w:t> </w:t>
      </w:r>
      <w:r w:rsidR="009B6F24">
        <w:rPr>
          <w:sz w:val="21"/>
          <w:szCs w:val="28"/>
        </w:rPr>
        <w:t> </w:t>
      </w:r>
      <w:r w:rsidR="009B6F24">
        <w:rPr>
          <w:sz w:val="21"/>
          <w:szCs w:val="28"/>
        </w:rPr>
        <w:t> </w:t>
      </w:r>
      <w:r w:rsidR="009B6F24">
        <w:rPr>
          <w:sz w:val="21"/>
          <w:szCs w:val="28"/>
        </w:rPr>
        <w:t> </w:t>
      </w:r>
      <w:r w:rsidR="009B6F24">
        <w:rPr>
          <w:sz w:val="21"/>
          <w:szCs w:val="28"/>
        </w:rPr>
        <w:t> </w:t>
      </w:r>
      <w:r>
        <w:rPr>
          <w:sz w:val="21"/>
          <w:szCs w:val="28"/>
        </w:rPr>
        <w:fldChar w:fldCharType="end"/>
      </w:r>
      <w:bookmarkEnd w:id="12"/>
    </w:p>
    <w:p w:rsidR="00D339A6" w:rsidRDefault="008E73B7" w:rsidP="005F7338">
      <w:pPr>
        <w:pStyle w:val="afffffff2"/>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884DB0">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D339A6" w:rsidRDefault="008E73B7">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884DB0">
        <w:rPr>
          <w:rFonts w:ascii="黑体"/>
        </w:rPr>
        <w:instrText xml:space="preserve"> FORMTEXT </w:instrText>
      </w:r>
      <w:r>
        <w:rPr>
          <w:rFonts w:ascii="黑体"/>
        </w:rPr>
      </w:r>
      <w:r>
        <w:rPr>
          <w:rFonts w:ascii="黑体"/>
        </w:rPr>
        <w:fldChar w:fldCharType="separate"/>
      </w:r>
      <w:r w:rsidR="009B6F24">
        <w:rPr>
          <w:rFonts w:ascii="黑体"/>
        </w:rPr>
        <w:t>XXXX</w:t>
      </w:r>
      <w:r>
        <w:rPr>
          <w:rFonts w:ascii="黑体"/>
        </w:rPr>
        <w:fldChar w:fldCharType="end"/>
      </w:r>
      <w:bookmarkEnd w:id="14"/>
      <w:r w:rsidR="00884DB0">
        <w:t xml:space="preserve"> </w:t>
      </w:r>
      <w:r w:rsidR="00884DB0">
        <w:rPr>
          <w:rFonts w:ascii="黑体"/>
        </w:rPr>
        <w:t>-</w:t>
      </w:r>
      <w:r w:rsidR="00884DB0">
        <w:t xml:space="preserve"> </w:t>
      </w:r>
      <w:r>
        <w:rPr>
          <w:rFonts w:ascii="黑体"/>
        </w:rPr>
        <w:fldChar w:fldCharType="begin">
          <w:ffData>
            <w:name w:val="PLSH_DATE_M"/>
            <w:enabled/>
            <w:calcOnExit w:val="0"/>
            <w:textInput>
              <w:default w:val="XX"/>
              <w:maxLength w:val="2"/>
            </w:textInput>
          </w:ffData>
        </w:fldChar>
      </w:r>
      <w:bookmarkStart w:id="15" w:name="PLSH_DATE_M"/>
      <w:r w:rsidR="00884DB0">
        <w:rPr>
          <w:rFonts w:ascii="黑体"/>
        </w:rPr>
        <w:instrText xml:space="preserve"> FORMTEXT </w:instrText>
      </w:r>
      <w:r>
        <w:rPr>
          <w:rFonts w:ascii="黑体"/>
        </w:rPr>
      </w:r>
      <w:r>
        <w:rPr>
          <w:rFonts w:ascii="黑体"/>
        </w:rPr>
        <w:fldChar w:fldCharType="separate"/>
      </w:r>
      <w:r w:rsidR="00884DB0">
        <w:rPr>
          <w:rFonts w:ascii="黑体"/>
        </w:rPr>
        <w:t>XX</w:t>
      </w:r>
      <w:r>
        <w:rPr>
          <w:rFonts w:ascii="黑体"/>
        </w:rPr>
        <w:fldChar w:fldCharType="end"/>
      </w:r>
      <w:bookmarkEnd w:id="15"/>
      <w:r w:rsidR="00884DB0">
        <w:t xml:space="preserve"> </w:t>
      </w:r>
      <w:r w:rsidR="00884DB0">
        <w:rPr>
          <w:rFonts w:ascii="黑体"/>
        </w:rPr>
        <w:t>-</w:t>
      </w:r>
      <w:r w:rsidR="00884DB0">
        <w:t xml:space="preserve"> </w:t>
      </w:r>
      <w:r>
        <w:rPr>
          <w:rFonts w:ascii="黑体"/>
        </w:rPr>
        <w:fldChar w:fldCharType="begin">
          <w:ffData>
            <w:name w:val="PLSH_DATE_D"/>
            <w:enabled/>
            <w:calcOnExit w:val="0"/>
            <w:textInput>
              <w:default w:val="XX"/>
              <w:maxLength w:val="2"/>
            </w:textInput>
          </w:ffData>
        </w:fldChar>
      </w:r>
      <w:bookmarkStart w:id="16" w:name="PLSH_DATE_D"/>
      <w:r w:rsidR="00884DB0">
        <w:rPr>
          <w:rFonts w:ascii="黑体"/>
        </w:rPr>
        <w:instrText xml:space="preserve"> FORMTEXT </w:instrText>
      </w:r>
      <w:r>
        <w:rPr>
          <w:rFonts w:ascii="黑体"/>
        </w:rPr>
      </w:r>
      <w:r>
        <w:rPr>
          <w:rFonts w:ascii="黑体"/>
        </w:rPr>
        <w:fldChar w:fldCharType="separate"/>
      </w:r>
      <w:r w:rsidR="00884DB0">
        <w:rPr>
          <w:rFonts w:ascii="黑体"/>
        </w:rPr>
        <w:t>XX</w:t>
      </w:r>
      <w:r>
        <w:rPr>
          <w:rFonts w:ascii="黑体"/>
        </w:rPr>
        <w:fldChar w:fldCharType="end"/>
      </w:r>
      <w:bookmarkEnd w:id="16"/>
      <w:r w:rsidR="00884DB0">
        <w:rPr>
          <w:rFonts w:hint="eastAsia"/>
        </w:rPr>
        <w:t>发布</w:t>
      </w:r>
    </w:p>
    <w:p w:rsidR="00D339A6" w:rsidRDefault="008E73B7">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884DB0">
        <w:rPr>
          <w:rFonts w:ascii="黑体"/>
        </w:rPr>
        <w:instrText xml:space="preserve"> FORMTEXT </w:instrText>
      </w:r>
      <w:r>
        <w:rPr>
          <w:rFonts w:ascii="黑体"/>
        </w:rPr>
      </w:r>
      <w:r>
        <w:rPr>
          <w:rFonts w:ascii="黑体"/>
        </w:rPr>
        <w:fldChar w:fldCharType="separate"/>
      </w:r>
      <w:r w:rsidR="00884DB0">
        <w:rPr>
          <w:rFonts w:ascii="黑体"/>
        </w:rPr>
        <w:t>XXXX</w:t>
      </w:r>
      <w:r>
        <w:rPr>
          <w:rFonts w:ascii="黑体"/>
        </w:rPr>
        <w:fldChar w:fldCharType="end"/>
      </w:r>
      <w:bookmarkEnd w:id="17"/>
      <w:r w:rsidR="00884DB0">
        <w:t xml:space="preserve"> </w:t>
      </w:r>
      <w:r w:rsidR="00884DB0">
        <w:rPr>
          <w:rFonts w:ascii="黑体"/>
        </w:rPr>
        <w:t>-</w:t>
      </w:r>
      <w:r w:rsidR="00884DB0">
        <w:t xml:space="preserve"> </w:t>
      </w:r>
      <w:r>
        <w:rPr>
          <w:rFonts w:ascii="黑体"/>
        </w:rPr>
        <w:fldChar w:fldCharType="begin">
          <w:ffData>
            <w:name w:val="CROT_DATE_M"/>
            <w:enabled/>
            <w:calcOnExit w:val="0"/>
            <w:textInput>
              <w:default w:val="XX"/>
              <w:maxLength w:val="2"/>
            </w:textInput>
          </w:ffData>
        </w:fldChar>
      </w:r>
      <w:bookmarkStart w:id="18" w:name="CROT_DATE_M"/>
      <w:r w:rsidR="00884DB0">
        <w:rPr>
          <w:rFonts w:ascii="黑体"/>
        </w:rPr>
        <w:instrText xml:space="preserve"> FORMTEXT </w:instrText>
      </w:r>
      <w:r>
        <w:rPr>
          <w:rFonts w:ascii="黑体"/>
        </w:rPr>
      </w:r>
      <w:r>
        <w:rPr>
          <w:rFonts w:ascii="黑体"/>
        </w:rPr>
        <w:fldChar w:fldCharType="separate"/>
      </w:r>
      <w:r w:rsidR="00884DB0">
        <w:rPr>
          <w:rFonts w:ascii="黑体"/>
        </w:rPr>
        <w:t>XX</w:t>
      </w:r>
      <w:r>
        <w:rPr>
          <w:rFonts w:ascii="黑体"/>
        </w:rPr>
        <w:fldChar w:fldCharType="end"/>
      </w:r>
      <w:bookmarkEnd w:id="18"/>
      <w:r w:rsidR="00884DB0">
        <w:t xml:space="preserve"> </w:t>
      </w:r>
      <w:r w:rsidR="00884DB0">
        <w:rPr>
          <w:rFonts w:ascii="黑体"/>
        </w:rPr>
        <w:t>-</w:t>
      </w:r>
      <w:r w:rsidR="00884DB0">
        <w:t xml:space="preserve"> </w:t>
      </w:r>
      <w:r>
        <w:rPr>
          <w:rFonts w:ascii="黑体"/>
        </w:rPr>
        <w:fldChar w:fldCharType="begin">
          <w:ffData>
            <w:name w:val="CROT_DATE_D"/>
            <w:enabled/>
            <w:calcOnExit w:val="0"/>
            <w:textInput>
              <w:default w:val="XX"/>
              <w:maxLength w:val="2"/>
            </w:textInput>
          </w:ffData>
        </w:fldChar>
      </w:r>
      <w:bookmarkStart w:id="19" w:name="CROT_DATE_D"/>
      <w:r w:rsidR="00884DB0">
        <w:rPr>
          <w:rFonts w:ascii="黑体"/>
        </w:rPr>
        <w:instrText xml:space="preserve"> FORMTEXT </w:instrText>
      </w:r>
      <w:r>
        <w:rPr>
          <w:rFonts w:ascii="黑体"/>
        </w:rPr>
      </w:r>
      <w:r>
        <w:rPr>
          <w:rFonts w:ascii="黑体"/>
        </w:rPr>
        <w:fldChar w:fldCharType="separate"/>
      </w:r>
      <w:r w:rsidR="00884DB0">
        <w:rPr>
          <w:rFonts w:ascii="黑体"/>
        </w:rPr>
        <w:t>XX</w:t>
      </w:r>
      <w:r>
        <w:rPr>
          <w:rFonts w:ascii="黑体"/>
        </w:rPr>
        <w:fldChar w:fldCharType="end"/>
      </w:r>
      <w:bookmarkEnd w:id="19"/>
      <w:r w:rsidR="00884DB0">
        <w:rPr>
          <w:rFonts w:hint="eastAsia"/>
        </w:rPr>
        <w:t>实施</w:t>
      </w:r>
    </w:p>
    <w:p w:rsidR="00D339A6" w:rsidRDefault="008E73B7">
      <w:pPr>
        <w:pStyle w:val="affffffff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sidR="00884DB0">
        <w:rPr>
          <w:rFonts w:hAnsi="黑体"/>
          <w:w w:val="100"/>
          <w:sz w:val="28"/>
        </w:rPr>
        <w:instrText xml:space="preserve"> FORMTEXT </w:instrText>
      </w:r>
      <w:r>
        <w:rPr>
          <w:rFonts w:hAnsi="黑体"/>
          <w:w w:val="100"/>
          <w:sz w:val="28"/>
        </w:rPr>
      </w:r>
      <w:r>
        <w:rPr>
          <w:rFonts w:hAnsi="黑体"/>
          <w:w w:val="100"/>
          <w:sz w:val="28"/>
        </w:rPr>
        <w:fldChar w:fldCharType="separate"/>
      </w:r>
      <w:r w:rsidR="00884DB0">
        <w:rPr>
          <w:rFonts w:hAnsi="黑体"/>
          <w:w w:val="100"/>
          <w:sz w:val="28"/>
        </w:rPr>
        <w:t>     </w:t>
      </w:r>
      <w:r>
        <w:rPr>
          <w:rFonts w:hAnsi="黑体"/>
          <w:w w:val="100"/>
          <w:sz w:val="28"/>
        </w:rPr>
        <w:fldChar w:fldCharType="end"/>
      </w:r>
      <w:bookmarkEnd w:id="20"/>
      <w:r w:rsidR="00884DB0">
        <w:rPr>
          <w:rFonts w:ascii="Times New Roman"/>
          <w:w w:val="100"/>
          <w:sz w:val="28"/>
        </w:rPr>
        <w:t>  </w:t>
      </w:r>
      <w:r w:rsidR="00884DB0">
        <w:rPr>
          <w:rStyle w:val="afffffffffff3"/>
          <w:rFonts w:hAnsi="黑体" w:hint="eastAsia"/>
          <w:position w:val="0"/>
        </w:rPr>
        <w:t>发</w:t>
      </w:r>
      <w:r w:rsidR="00884DB0">
        <w:rPr>
          <w:rStyle w:val="afffffffffff3"/>
          <w:rFonts w:hAnsi="黑体" w:hint="eastAsia"/>
          <w:spacing w:val="0"/>
          <w:position w:val="0"/>
        </w:rPr>
        <w:t>布</w:t>
      </w:r>
    </w:p>
    <w:p w:rsidR="00D339A6" w:rsidRDefault="008E73B7">
      <w:pPr>
        <w:rPr>
          <w:rFonts w:ascii="宋体" w:hAnsi="宋体"/>
          <w:sz w:val="28"/>
          <w:szCs w:val="28"/>
        </w:rPr>
        <w:sectPr w:rsidR="00D339A6" w:rsidSect="00F4460C">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sz w:val="28"/>
          <w:szCs w:val="28"/>
        </w:rPr>
        <w:pict>
          <v:line id="直接连接符 5" o:spid="_x0000_s2050" style="position:absolute;left:0;text-align:left;z-index:251663360;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F4460C" w:rsidRDefault="00F4460C" w:rsidP="00F4460C">
      <w:pPr>
        <w:pStyle w:val="affffff4"/>
        <w:spacing w:after="468"/>
      </w:pPr>
      <w:bookmarkStart w:id="21" w:name="BookMark1"/>
      <w:bookmarkStart w:id="22" w:name="_Toc127455871"/>
      <w:bookmarkStart w:id="23" w:name="_Toc127456956"/>
      <w:bookmarkStart w:id="24" w:name="_Toc180874821"/>
      <w:r w:rsidRPr="00F4460C">
        <w:rPr>
          <w:rFonts w:hint="eastAsia"/>
          <w:spacing w:val="320"/>
        </w:rPr>
        <w:lastRenderedPageBreak/>
        <w:t>目</w:t>
      </w:r>
      <w:r>
        <w:rPr>
          <w:rFonts w:hint="eastAsia"/>
        </w:rPr>
        <w:t>次</w:t>
      </w:r>
    </w:p>
    <w:p w:rsidR="00F4460C" w:rsidRPr="00F4460C" w:rsidRDefault="008E73B7">
      <w:pPr>
        <w:pStyle w:val="10"/>
        <w:tabs>
          <w:tab w:val="right" w:leader="dot" w:pos="9344"/>
        </w:tabs>
        <w:rPr>
          <w:rFonts w:asciiTheme="minorHAnsi" w:eastAsiaTheme="minorEastAsia" w:hAnsiTheme="minorHAnsi" w:cstheme="minorBidi"/>
          <w:noProof/>
          <w:szCs w:val="22"/>
        </w:rPr>
      </w:pPr>
      <w:r w:rsidRPr="008E73B7">
        <w:fldChar w:fldCharType="begin"/>
      </w:r>
      <w:r w:rsidR="00F4460C" w:rsidRPr="00F4460C">
        <w:instrText xml:space="preserve"> </w:instrText>
      </w:r>
      <w:r w:rsidR="00F4460C" w:rsidRPr="00F4460C">
        <w:rPr>
          <w:rFonts w:hint="eastAsia"/>
        </w:rPr>
        <w:instrText>TOC \o "1-1" \h</w:instrText>
      </w:r>
      <w:r w:rsidR="00F4460C" w:rsidRPr="00F4460C">
        <w:instrText xml:space="preserve"> </w:instrText>
      </w:r>
      <w:r w:rsidRPr="008E73B7">
        <w:fldChar w:fldCharType="separate"/>
      </w:r>
      <w:hyperlink w:anchor="_Toc180874852" w:history="1">
        <w:r w:rsidR="00F4460C" w:rsidRPr="00F4460C">
          <w:rPr>
            <w:rStyle w:val="affff6"/>
            <w:rFonts w:hint="eastAsia"/>
            <w:noProof/>
          </w:rPr>
          <w:t>前言</w:t>
        </w:r>
        <w:r w:rsidR="00F4460C" w:rsidRPr="00F4460C">
          <w:rPr>
            <w:noProof/>
          </w:rPr>
          <w:tab/>
        </w:r>
        <w:r w:rsidRPr="00F4460C">
          <w:rPr>
            <w:noProof/>
          </w:rPr>
          <w:fldChar w:fldCharType="begin"/>
        </w:r>
        <w:r w:rsidR="00F4460C" w:rsidRPr="00F4460C">
          <w:rPr>
            <w:noProof/>
          </w:rPr>
          <w:instrText xml:space="preserve"> PAGEREF _Toc180874852 \h </w:instrText>
        </w:r>
        <w:r w:rsidRPr="00F4460C">
          <w:rPr>
            <w:noProof/>
          </w:rPr>
        </w:r>
        <w:r w:rsidRPr="00F4460C">
          <w:rPr>
            <w:noProof/>
          </w:rPr>
          <w:fldChar w:fldCharType="separate"/>
        </w:r>
        <w:r w:rsidR="00F4460C" w:rsidRPr="00F4460C">
          <w:rPr>
            <w:noProof/>
          </w:rPr>
          <w:t>II</w:t>
        </w:r>
        <w:r w:rsidRPr="00F4460C">
          <w:rPr>
            <w:noProof/>
          </w:rPr>
          <w:fldChar w:fldCharType="end"/>
        </w:r>
      </w:hyperlink>
    </w:p>
    <w:p w:rsidR="00F4460C" w:rsidRPr="00F4460C" w:rsidRDefault="008E73B7">
      <w:pPr>
        <w:pStyle w:val="10"/>
        <w:tabs>
          <w:tab w:val="right" w:leader="dot" w:pos="9344"/>
        </w:tabs>
        <w:rPr>
          <w:rFonts w:asciiTheme="minorHAnsi" w:eastAsiaTheme="minorEastAsia" w:hAnsiTheme="minorHAnsi" w:cstheme="minorBidi"/>
          <w:noProof/>
          <w:szCs w:val="22"/>
        </w:rPr>
      </w:pPr>
      <w:hyperlink w:anchor="_Toc180874853" w:history="1">
        <w:r w:rsidR="00F4460C" w:rsidRPr="00F4460C">
          <w:rPr>
            <w:rStyle w:val="affff6"/>
            <w:noProof/>
          </w:rPr>
          <w:t>1</w:t>
        </w:r>
        <w:r w:rsidR="00F4460C">
          <w:rPr>
            <w:rStyle w:val="affff6"/>
            <w:noProof/>
          </w:rPr>
          <w:t xml:space="preserve"> </w:t>
        </w:r>
        <w:r w:rsidR="00F4460C" w:rsidRPr="00F4460C">
          <w:rPr>
            <w:rStyle w:val="affff6"/>
            <w:rFonts w:hint="eastAsia"/>
            <w:noProof/>
          </w:rPr>
          <w:t xml:space="preserve"> 范围</w:t>
        </w:r>
        <w:r w:rsidR="00F4460C" w:rsidRPr="00F4460C">
          <w:rPr>
            <w:noProof/>
          </w:rPr>
          <w:tab/>
        </w:r>
        <w:r w:rsidRPr="00F4460C">
          <w:rPr>
            <w:noProof/>
          </w:rPr>
          <w:fldChar w:fldCharType="begin"/>
        </w:r>
        <w:r w:rsidR="00F4460C" w:rsidRPr="00F4460C">
          <w:rPr>
            <w:noProof/>
          </w:rPr>
          <w:instrText xml:space="preserve"> PAGEREF _Toc180874853 \h </w:instrText>
        </w:r>
        <w:r w:rsidRPr="00F4460C">
          <w:rPr>
            <w:noProof/>
          </w:rPr>
        </w:r>
        <w:r w:rsidRPr="00F4460C">
          <w:rPr>
            <w:noProof/>
          </w:rPr>
          <w:fldChar w:fldCharType="separate"/>
        </w:r>
        <w:r w:rsidR="00F4460C" w:rsidRPr="00F4460C">
          <w:rPr>
            <w:noProof/>
          </w:rPr>
          <w:t>1</w:t>
        </w:r>
        <w:r w:rsidRPr="00F4460C">
          <w:rPr>
            <w:noProof/>
          </w:rPr>
          <w:fldChar w:fldCharType="end"/>
        </w:r>
      </w:hyperlink>
    </w:p>
    <w:p w:rsidR="00F4460C" w:rsidRPr="00F4460C" w:rsidRDefault="008E73B7">
      <w:pPr>
        <w:pStyle w:val="10"/>
        <w:tabs>
          <w:tab w:val="right" w:leader="dot" w:pos="9344"/>
        </w:tabs>
        <w:rPr>
          <w:rFonts w:asciiTheme="minorHAnsi" w:eastAsiaTheme="minorEastAsia" w:hAnsiTheme="minorHAnsi" w:cstheme="minorBidi"/>
          <w:noProof/>
          <w:szCs w:val="22"/>
        </w:rPr>
      </w:pPr>
      <w:hyperlink w:anchor="_Toc180874854" w:history="1">
        <w:r w:rsidR="00F4460C" w:rsidRPr="00F4460C">
          <w:rPr>
            <w:rStyle w:val="affff6"/>
            <w:noProof/>
          </w:rPr>
          <w:t>2</w:t>
        </w:r>
        <w:r w:rsidR="00F4460C">
          <w:rPr>
            <w:rStyle w:val="affff6"/>
            <w:noProof/>
          </w:rPr>
          <w:t xml:space="preserve"> </w:t>
        </w:r>
        <w:r w:rsidR="00F4460C" w:rsidRPr="00F4460C">
          <w:rPr>
            <w:rStyle w:val="affff6"/>
            <w:rFonts w:hint="eastAsia"/>
            <w:noProof/>
          </w:rPr>
          <w:t xml:space="preserve"> 规范性引用文件</w:t>
        </w:r>
        <w:r w:rsidR="00F4460C" w:rsidRPr="00F4460C">
          <w:rPr>
            <w:noProof/>
          </w:rPr>
          <w:tab/>
        </w:r>
        <w:r w:rsidRPr="00F4460C">
          <w:rPr>
            <w:noProof/>
          </w:rPr>
          <w:fldChar w:fldCharType="begin"/>
        </w:r>
        <w:r w:rsidR="00F4460C" w:rsidRPr="00F4460C">
          <w:rPr>
            <w:noProof/>
          </w:rPr>
          <w:instrText xml:space="preserve"> PAGEREF _Toc180874854 \h </w:instrText>
        </w:r>
        <w:r w:rsidRPr="00F4460C">
          <w:rPr>
            <w:noProof/>
          </w:rPr>
        </w:r>
        <w:r w:rsidRPr="00F4460C">
          <w:rPr>
            <w:noProof/>
          </w:rPr>
          <w:fldChar w:fldCharType="separate"/>
        </w:r>
        <w:r w:rsidR="00F4460C" w:rsidRPr="00F4460C">
          <w:rPr>
            <w:noProof/>
          </w:rPr>
          <w:t>1</w:t>
        </w:r>
        <w:r w:rsidRPr="00F4460C">
          <w:rPr>
            <w:noProof/>
          </w:rPr>
          <w:fldChar w:fldCharType="end"/>
        </w:r>
      </w:hyperlink>
    </w:p>
    <w:p w:rsidR="00F4460C" w:rsidRPr="00F4460C" w:rsidRDefault="008E73B7">
      <w:pPr>
        <w:pStyle w:val="10"/>
        <w:tabs>
          <w:tab w:val="right" w:leader="dot" w:pos="9344"/>
        </w:tabs>
        <w:rPr>
          <w:rFonts w:asciiTheme="minorHAnsi" w:eastAsiaTheme="minorEastAsia" w:hAnsiTheme="minorHAnsi" w:cstheme="minorBidi"/>
          <w:noProof/>
          <w:szCs w:val="22"/>
        </w:rPr>
      </w:pPr>
      <w:hyperlink w:anchor="_Toc180874855" w:history="1">
        <w:r w:rsidR="00F4460C" w:rsidRPr="00F4460C">
          <w:rPr>
            <w:rStyle w:val="affff6"/>
            <w:noProof/>
          </w:rPr>
          <w:t>3</w:t>
        </w:r>
        <w:r w:rsidR="00F4460C">
          <w:rPr>
            <w:rStyle w:val="affff6"/>
            <w:noProof/>
          </w:rPr>
          <w:t xml:space="preserve"> </w:t>
        </w:r>
        <w:r w:rsidR="00F4460C" w:rsidRPr="00F4460C">
          <w:rPr>
            <w:rStyle w:val="affff6"/>
            <w:rFonts w:hint="eastAsia"/>
            <w:noProof/>
          </w:rPr>
          <w:t xml:space="preserve"> 术语和定义</w:t>
        </w:r>
        <w:r w:rsidR="00F4460C" w:rsidRPr="00F4460C">
          <w:rPr>
            <w:noProof/>
          </w:rPr>
          <w:tab/>
        </w:r>
        <w:r w:rsidRPr="00F4460C">
          <w:rPr>
            <w:noProof/>
          </w:rPr>
          <w:fldChar w:fldCharType="begin"/>
        </w:r>
        <w:r w:rsidR="00F4460C" w:rsidRPr="00F4460C">
          <w:rPr>
            <w:noProof/>
          </w:rPr>
          <w:instrText xml:space="preserve"> PAGEREF _Toc180874855 \h </w:instrText>
        </w:r>
        <w:r w:rsidRPr="00F4460C">
          <w:rPr>
            <w:noProof/>
          </w:rPr>
        </w:r>
        <w:r w:rsidRPr="00F4460C">
          <w:rPr>
            <w:noProof/>
          </w:rPr>
          <w:fldChar w:fldCharType="separate"/>
        </w:r>
        <w:r w:rsidR="00F4460C" w:rsidRPr="00F4460C">
          <w:rPr>
            <w:noProof/>
          </w:rPr>
          <w:t>1</w:t>
        </w:r>
        <w:r w:rsidRPr="00F4460C">
          <w:rPr>
            <w:noProof/>
          </w:rPr>
          <w:fldChar w:fldCharType="end"/>
        </w:r>
      </w:hyperlink>
    </w:p>
    <w:p w:rsidR="00F4460C" w:rsidRPr="00F4460C" w:rsidRDefault="008E73B7">
      <w:pPr>
        <w:pStyle w:val="10"/>
        <w:tabs>
          <w:tab w:val="right" w:leader="dot" w:pos="9344"/>
        </w:tabs>
        <w:rPr>
          <w:rFonts w:asciiTheme="minorHAnsi" w:eastAsiaTheme="minorEastAsia" w:hAnsiTheme="minorHAnsi" w:cstheme="minorBidi"/>
          <w:noProof/>
          <w:szCs w:val="22"/>
        </w:rPr>
      </w:pPr>
      <w:hyperlink w:anchor="_Toc180874856" w:history="1">
        <w:r w:rsidR="00F4460C" w:rsidRPr="00F4460C">
          <w:rPr>
            <w:rStyle w:val="affff6"/>
            <w:noProof/>
          </w:rPr>
          <w:t>4</w:t>
        </w:r>
        <w:r w:rsidR="00F4460C">
          <w:rPr>
            <w:rStyle w:val="affff6"/>
            <w:noProof/>
          </w:rPr>
          <w:t xml:space="preserve"> </w:t>
        </w:r>
        <w:r w:rsidR="00F4460C" w:rsidRPr="00F4460C">
          <w:rPr>
            <w:rStyle w:val="affff6"/>
            <w:rFonts w:hint="eastAsia"/>
            <w:noProof/>
          </w:rPr>
          <w:t xml:space="preserve"> 产地环境</w:t>
        </w:r>
        <w:r w:rsidR="00F4460C" w:rsidRPr="00F4460C">
          <w:rPr>
            <w:noProof/>
          </w:rPr>
          <w:tab/>
        </w:r>
        <w:r w:rsidRPr="00F4460C">
          <w:rPr>
            <w:noProof/>
          </w:rPr>
          <w:fldChar w:fldCharType="begin"/>
        </w:r>
        <w:r w:rsidR="00F4460C" w:rsidRPr="00F4460C">
          <w:rPr>
            <w:noProof/>
          </w:rPr>
          <w:instrText xml:space="preserve"> PAGEREF _Toc180874856 \h </w:instrText>
        </w:r>
        <w:r w:rsidRPr="00F4460C">
          <w:rPr>
            <w:noProof/>
          </w:rPr>
        </w:r>
        <w:r w:rsidRPr="00F4460C">
          <w:rPr>
            <w:noProof/>
          </w:rPr>
          <w:fldChar w:fldCharType="separate"/>
        </w:r>
        <w:r w:rsidR="00F4460C" w:rsidRPr="00F4460C">
          <w:rPr>
            <w:noProof/>
          </w:rPr>
          <w:t>1</w:t>
        </w:r>
        <w:r w:rsidRPr="00F4460C">
          <w:rPr>
            <w:noProof/>
          </w:rPr>
          <w:fldChar w:fldCharType="end"/>
        </w:r>
      </w:hyperlink>
    </w:p>
    <w:p w:rsidR="00F4460C" w:rsidRPr="00F4460C" w:rsidRDefault="008E73B7">
      <w:pPr>
        <w:pStyle w:val="10"/>
        <w:tabs>
          <w:tab w:val="right" w:leader="dot" w:pos="9344"/>
        </w:tabs>
        <w:rPr>
          <w:rFonts w:asciiTheme="minorHAnsi" w:eastAsiaTheme="minorEastAsia" w:hAnsiTheme="minorHAnsi" w:cstheme="minorBidi"/>
          <w:noProof/>
          <w:szCs w:val="22"/>
        </w:rPr>
      </w:pPr>
      <w:hyperlink w:anchor="_Toc180874857" w:history="1">
        <w:r w:rsidR="00F4460C" w:rsidRPr="00F4460C">
          <w:rPr>
            <w:rStyle w:val="affff6"/>
            <w:noProof/>
          </w:rPr>
          <w:t>5</w:t>
        </w:r>
        <w:r w:rsidR="00F4460C">
          <w:rPr>
            <w:rStyle w:val="affff6"/>
            <w:noProof/>
          </w:rPr>
          <w:t xml:space="preserve"> </w:t>
        </w:r>
        <w:r w:rsidR="00F4460C" w:rsidRPr="00F4460C">
          <w:rPr>
            <w:rStyle w:val="affff6"/>
            <w:rFonts w:hint="eastAsia"/>
            <w:noProof/>
          </w:rPr>
          <w:t xml:space="preserve"> 育苗</w:t>
        </w:r>
        <w:r w:rsidR="00F4460C" w:rsidRPr="00F4460C">
          <w:rPr>
            <w:noProof/>
          </w:rPr>
          <w:tab/>
        </w:r>
        <w:r w:rsidRPr="00F4460C">
          <w:rPr>
            <w:noProof/>
          </w:rPr>
          <w:fldChar w:fldCharType="begin"/>
        </w:r>
        <w:r w:rsidR="00F4460C" w:rsidRPr="00F4460C">
          <w:rPr>
            <w:noProof/>
          </w:rPr>
          <w:instrText xml:space="preserve"> PAGEREF _Toc180874857 \h </w:instrText>
        </w:r>
        <w:r w:rsidRPr="00F4460C">
          <w:rPr>
            <w:noProof/>
          </w:rPr>
        </w:r>
        <w:r w:rsidRPr="00F4460C">
          <w:rPr>
            <w:noProof/>
          </w:rPr>
          <w:fldChar w:fldCharType="separate"/>
        </w:r>
        <w:r w:rsidR="00F4460C" w:rsidRPr="00F4460C">
          <w:rPr>
            <w:noProof/>
          </w:rPr>
          <w:t>2</w:t>
        </w:r>
        <w:r w:rsidRPr="00F4460C">
          <w:rPr>
            <w:noProof/>
          </w:rPr>
          <w:fldChar w:fldCharType="end"/>
        </w:r>
      </w:hyperlink>
    </w:p>
    <w:p w:rsidR="00F4460C" w:rsidRPr="00F4460C" w:rsidRDefault="008E73B7">
      <w:pPr>
        <w:pStyle w:val="10"/>
        <w:tabs>
          <w:tab w:val="right" w:leader="dot" w:pos="9344"/>
        </w:tabs>
        <w:rPr>
          <w:rFonts w:asciiTheme="minorHAnsi" w:eastAsiaTheme="minorEastAsia" w:hAnsiTheme="minorHAnsi" w:cstheme="minorBidi"/>
          <w:noProof/>
          <w:szCs w:val="22"/>
        </w:rPr>
      </w:pPr>
      <w:hyperlink w:anchor="_Toc180874858" w:history="1">
        <w:r w:rsidR="00F4460C" w:rsidRPr="00F4460C">
          <w:rPr>
            <w:rStyle w:val="affff6"/>
            <w:noProof/>
          </w:rPr>
          <w:t>6</w:t>
        </w:r>
        <w:r w:rsidR="00F4460C">
          <w:rPr>
            <w:rStyle w:val="affff6"/>
            <w:noProof/>
          </w:rPr>
          <w:t xml:space="preserve"> </w:t>
        </w:r>
        <w:r w:rsidR="00F4460C" w:rsidRPr="00F4460C">
          <w:rPr>
            <w:rStyle w:val="affff6"/>
            <w:rFonts w:hint="eastAsia"/>
            <w:noProof/>
          </w:rPr>
          <w:t xml:space="preserve"> 定植</w:t>
        </w:r>
        <w:r w:rsidR="00F4460C" w:rsidRPr="00F4460C">
          <w:rPr>
            <w:noProof/>
          </w:rPr>
          <w:tab/>
        </w:r>
        <w:r w:rsidRPr="00F4460C">
          <w:rPr>
            <w:noProof/>
          </w:rPr>
          <w:fldChar w:fldCharType="begin"/>
        </w:r>
        <w:r w:rsidR="00F4460C" w:rsidRPr="00F4460C">
          <w:rPr>
            <w:noProof/>
          </w:rPr>
          <w:instrText xml:space="preserve"> PAGEREF _Toc180874858 \h </w:instrText>
        </w:r>
        <w:r w:rsidRPr="00F4460C">
          <w:rPr>
            <w:noProof/>
          </w:rPr>
        </w:r>
        <w:r w:rsidRPr="00F4460C">
          <w:rPr>
            <w:noProof/>
          </w:rPr>
          <w:fldChar w:fldCharType="separate"/>
        </w:r>
        <w:r w:rsidR="00F4460C" w:rsidRPr="00F4460C">
          <w:rPr>
            <w:noProof/>
          </w:rPr>
          <w:t>2</w:t>
        </w:r>
        <w:r w:rsidRPr="00F4460C">
          <w:rPr>
            <w:noProof/>
          </w:rPr>
          <w:fldChar w:fldCharType="end"/>
        </w:r>
      </w:hyperlink>
    </w:p>
    <w:p w:rsidR="00F4460C" w:rsidRPr="00F4460C" w:rsidRDefault="008E73B7">
      <w:pPr>
        <w:pStyle w:val="10"/>
        <w:tabs>
          <w:tab w:val="right" w:leader="dot" w:pos="9344"/>
        </w:tabs>
        <w:rPr>
          <w:rFonts w:asciiTheme="minorHAnsi" w:eastAsiaTheme="minorEastAsia" w:hAnsiTheme="minorHAnsi" w:cstheme="minorBidi"/>
          <w:noProof/>
          <w:szCs w:val="22"/>
        </w:rPr>
      </w:pPr>
      <w:hyperlink w:anchor="_Toc180874859" w:history="1">
        <w:r w:rsidR="00F4460C" w:rsidRPr="00F4460C">
          <w:rPr>
            <w:rStyle w:val="affff6"/>
            <w:noProof/>
          </w:rPr>
          <w:t>7</w:t>
        </w:r>
        <w:r w:rsidR="00F4460C">
          <w:rPr>
            <w:rStyle w:val="affff6"/>
            <w:noProof/>
          </w:rPr>
          <w:t xml:space="preserve"> </w:t>
        </w:r>
        <w:r w:rsidR="00F4460C" w:rsidRPr="00F4460C">
          <w:rPr>
            <w:rStyle w:val="affff6"/>
            <w:rFonts w:hint="eastAsia"/>
            <w:noProof/>
          </w:rPr>
          <w:t xml:space="preserve"> 田间管理</w:t>
        </w:r>
        <w:r w:rsidR="00F4460C" w:rsidRPr="00F4460C">
          <w:rPr>
            <w:noProof/>
          </w:rPr>
          <w:tab/>
        </w:r>
        <w:r w:rsidRPr="00F4460C">
          <w:rPr>
            <w:noProof/>
          </w:rPr>
          <w:fldChar w:fldCharType="begin"/>
        </w:r>
        <w:r w:rsidR="00F4460C" w:rsidRPr="00F4460C">
          <w:rPr>
            <w:noProof/>
          </w:rPr>
          <w:instrText xml:space="preserve"> PAGEREF _Toc180874859 \h </w:instrText>
        </w:r>
        <w:r w:rsidRPr="00F4460C">
          <w:rPr>
            <w:noProof/>
          </w:rPr>
        </w:r>
        <w:r w:rsidRPr="00F4460C">
          <w:rPr>
            <w:noProof/>
          </w:rPr>
          <w:fldChar w:fldCharType="separate"/>
        </w:r>
        <w:r w:rsidR="00F4460C" w:rsidRPr="00F4460C">
          <w:rPr>
            <w:noProof/>
          </w:rPr>
          <w:t>3</w:t>
        </w:r>
        <w:r w:rsidRPr="00F4460C">
          <w:rPr>
            <w:noProof/>
          </w:rPr>
          <w:fldChar w:fldCharType="end"/>
        </w:r>
      </w:hyperlink>
    </w:p>
    <w:p w:rsidR="00F4460C" w:rsidRPr="00F4460C" w:rsidRDefault="008E73B7">
      <w:pPr>
        <w:pStyle w:val="10"/>
        <w:tabs>
          <w:tab w:val="right" w:leader="dot" w:pos="9344"/>
        </w:tabs>
        <w:rPr>
          <w:rFonts w:asciiTheme="minorHAnsi" w:eastAsiaTheme="minorEastAsia" w:hAnsiTheme="minorHAnsi" w:cstheme="minorBidi"/>
          <w:noProof/>
          <w:szCs w:val="22"/>
        </w:rPr>
      </w:pPr>
      <w:hyperlink w:anchor="_Toc180874860" w:history="1">
        <w:r w:rsidR="00F4460C" w:rsidRPr="00F4460C">
          <w:rPr>
            <w:rStyle w:val="affff6"/>
            <w:noProof/>
          </w:rPr>
          <w:t>8</w:t>
        </w:r>
        <w:r w:rsidR="00F4460C">
          <w:rPr>
            <w:rStyle w:val="affff6"/>
            <w:noProof/>
          </w:rPr>
          <w:t xml:space="preserve"> </w:t>
        </w:r>
        <w:r w:rsidR="00F4460C" w:rsidRPr="00F4460C">
          <w:rPr>
            <w:rStyle w:val="affff6"/>
            <w:rFonts w:hint="eastAsia"/>
            <w:noProof/>
          </w:rPr>
          <w:t xml:space="preserve"> 种子收获</w:t>
        </w:r>
        <w:r w:rsidR="00F4460C" w:rsidRPr="00F4460C">
          <w:rPr>
            <w:noProof/>
          </w:rPr>
          <w:tab/>
        </w:r>
        <w:r w:rsidRPr="00F4460C">
          <w:rPr>
            <w:noProof/>
          </w:rPr>
          <w:fldChar w:fldCharType="begin"/>
        </w:r>
        <w:r w:rsidR="00F4460C" w:rsidRPr="00F4460C">
          <w:rPr>
            <w:noProof/>
          </w:rPr>
          <w:instrText xml:space="preserve"> PAGEREF _Toc180874860 \h </w:instrText>
        </w:r>
        <w:r w:rsidRPr="00F4460C">
          <w:rPr>
            <w:noProof/>
          </w:rPr>
        </w:r>
        <w:r w:rsidRPr="00F4460C">
          <w:rPr>
            <w:noProof/>
          </w:rPr>
          <w:fldChar w:fldCharType="separate"/>
        </w:r>
        <w:r w:rsidR="00F4460C" w:rsidRPr="00F4460C">
          <w:rPr>
            <w:noProof/>
          </w:rPr>
          <w:t>4</w:t>
        </w:r>
        <w:r w:rsidRPr="00F4460C">
          <w:rPr>
            <w:noProof/>
          </w:rPr>
          <w:fldChar w:fldCharType="end"/>
        </w:r>
      </w:hyperlink>
    </w:p>
    <w:p w:rsidR="00F4460C" w:rsidRPr="00F4460C" w:rsidRDefault="008E73B7">
      <w:pPr>
        <w:pStyle w:val="10"/>
        <w:tabs>
          <w:tab w:val="right" w:leader="dot" w:pos="9344"/>
        </w:tabs>
        <w:rPr>
          <w:rFonts w:asciiTheme="minorHAnsi" w:eastAsiaTheme="minorEastAsia" w:hAnsiTheme="minorHAnsi" w:cstheme="minorBidi"/>
          <w:noProof/>
          <w:szCs w:val="22"/>
        </w:rPr>
      </w:pPr>
      <w:hyperlink w:anchor="_Toc180874861" w:history="1">
        <w:r w:rsidR="00F4460C" w:rsidRPr="00F4460C">
          <w:rPr>
            <w:rStyle w:val="affff6"/>
            <w:noProof/>
          </w:rPr>
          <w:t>9</w:t>
        </w:r>
        <w:r w:rsidR="00F4460C">
          <w:rPr>
            <w:rStyle w:val="affff6"/>
            <w:noProof/>
          </w:rPr>
          <w:t xml:space="preserve"> </w:t>
        </w:r>
        <w:r w:rsidR="00F4460C" w:rsidRPr="00F4460C">
          <w:rPr>
            <w:rStyle w:val="affff6"/>
            <w:rFonts w:hint="eastAsia"/>
            <w:noProof/>
          </w:rPr>
          <w:t xml:space="preserve"> 生产档案</w:t>
        </w:r>
        <w:r w:rsidR="00F4460C" w:rsidRPr="00F4460C">
          <w:rPr>
            <w:noProof/>
          </w:rPr>
          <w:tab/>
        </w:r>
        <w:r w:rsidRPr="00F4460C">
          <w:rPr>
            <w:noProof/>
          </w:rPr>
          <w:fldChar w:fldCharType="begin"/>
        </w:r>
        <w:r w:rsidR="00F4460C" w:rsidRPr="00F4460C">
          <w:rPr>
            <w:noProof/>
          </w:rPr>
          <w:instrText xml:space="preserve"> PAGEREF _Toc180874861 \h </w:instrText>
        </w:r>
        <w:r w:rsidRPr="00F4460C">
          <w:rPr>
            <w:noProof/>
          </w:rPr>
        </w:r>
        <w:r w:rsidRPr="00F4460C">
          <w:rPr>
            <w:noProof/>
          </w:rPr>
          <w:fldChar w:fldCharType="separate"/>
        </w:r>
        <w:r w:rsidR="00F4460C" w:rsidRPr="00F4460C">
          <w:rPr>
            <w:noProof/>
          </w:rPr>
          <w:t>4</w:t>
        </w:r>
        <w:r w:rsidRPr="00F4460C">
          <w:rPr>
            <w:noProof/>
          </w:rPr>
          <w:fldChar w:fldCharType="end"/>
        </w:r>
      </w:hyperlink>
    </w:p>
    <w:p w:rsidR="00F4460C" w:rsidRPr="00F4460C" w:rsidRDefault="008E73B7">
      <w:pPr>
        <w:pStyle w:val="10"/>
        <w:tabs>
          <w:tab w:val="right" w:leader="dot" w:pos="9344"/>
        </w:tabs>
        <w:rPr>
          <w:rFonts w:asciiTheme="minorHAnsi" w:eastAsiaTheme="minorEastAsia" w:hAnsiTheme="minorHAnsi" w:cstheme="minorBidi"/>
          <w:noProof/>
          <w:szCs w:val="22"/>
        </w:rPr>
      </w:pPr>
      <w:hyperlink w:anchor="_Toc180874862" w:history="1">
        <w:r w:rsidR="00F4460C" w:rsidRPr="00F4460C">
          <w:rPr>
            <w:rStyle w:val="affff6"/>
            <w:rFonts w:hint="eastAsia"/>
            <w:noProof/>
          </w:rPr>
          <w:t>附录</w:t>
        </w:r>
        <w:r w:rsidR="00F4460C">
          <w:rPr>
            <w:rStyle w:val="affff6"/>
            <w:rFonts w:hint="eastAsia"/>
            <w:noProof/>
          </w:rPr>
          <w:t>A</w:t>
        </w:r>
        <w:r w:rsidR="00F4460C" w:rsidRPr="00F4460C">
          <w:rPr>
            <w:rStyle w:val="affff6"/>
            <w:rFonts w:hint="eastAsia"/>
            <w:noProof/>
          </w:rPr>
          <w:t>（规范性）</w:t>
        </w:r>
        <w:r w:rsidR="00F4460C">
          <w:rPr>
            <w:rStyle w:val="affff6"/>
            <w:noProof/>
          </w:rPr>
          <w:t xml:space="preserve"> </w:t>
        </w:r>
        <w:r w:rsidR="00F4460C" w:rsidRPr="00F4460C">
          <w:rPr>
            <w:rStyle w:val="affff6"/>
            <w:noProof/>
          </w:rPr>
          <w:t xml:space="preserve"> </w:t>
        </w:r>
        <w:r w:rsidR="00F4460C" w:rsidRPr="00F4460C">
          <w:rPr>
            <w:rStyle w:val="affff6"/>
            <w:rFonts w:hint="eastAsia"/>
            <w:noProof/>
          </w:rPr>
          <w:t>生产档案</w:t>
        </w:r>
        <w:r w:rsidR="00F4460C" w:rsidRPr="00F4460C">
          <w:rPr>
            <w:noProof/>
          </w:rPr>
          <w:tab/>
        </w:r>
        <w:r w:rsidRPr="00F4460C">
          <w:rPr>
            <w:noProof/>
          </w:rPr>
          <w:fldChar w:fldCharType="begin"/>
        </w:r>
        <w:r w:rsidR="00F4460C" w:rsidRPr="00F4460C">
          <w:rPr>
            <w:noProof/>
          </w:rPr>
          <w:instrText xml:space="preserve"> PAGEREF _Toc180874862 \h </w:instrText>
        </w:r>
        <w:r w:rsidRPr="00F4460C">
          <w:rPr>
            <w:noProof/>
          </w:rPr>
        </w:r>
        <w:r w:rsidRPr="00F4460C">
          <w:rPr>
            <w:noProof/>
          </w:rPr>
          <w:fldChar w:fldCharType="separate"/>
        </w:r>
        <w:r w:rsidR="00F4460C" w:rsidRPr="00F4460C">
          <w:rPr>
            <w:noProof/>
          </w:rPr>
          <w:t>5</w:t>
        </w:r>
        <w:r w:rsidRPr="00F4460C">
          <w:rPr>
            <w:noProof/>
          </w:rPr>
          <w:fldChar w:fldCharType="end"/>
        </w:r>
      </w:hyperlink>
    </w:p>
    <w:p w:rsidR="00F4460C" w:rsidRPr="00F4460C" w:rsidRDefault="008E73B7" w:rsidP="00F4460C">
      <w:pPr>
        <w:pStyle w:val="affffff4"/>
        <w:spacing w:after="468"/>
        <w:sectPr w:rsidR="00F4460C" w:rsidRPr="00F4460C" w:rsidSect="00F4460C">
          <w:headerReference w:type="even" r:id="rId14"/>
          <w:headerReference w:type="default" r:id="rId15"/>
          <w:footerReference w:type="even" r:id="rId16"/>
          <w:footerReference w:type="default" r:id="rId17"/>
          <w:pgSz w:w="11906" w:h="16838"/>
          <w:pgMar w:top="1928" w:right="1134" w:bottom="1134" w:left="1134" w:header="1418" w:footer="1134" w:gutter="284"/>
          <w:pgNumType w:fmt="upperRoman" w:start="1"/>
          <w:cols w:space="425"/>
          <w:formProt w:val="0"/>
          <w:docGrid w:type="lines" w:linePitch="312"/>
        </w:sectPr>
      </w:pPr>
      <w:r w:rsidRPr="00F4460C">
        <w:fldChar w:fldCharType="end"/>
      </w:r>
    </w:p>
    <w:p w:rsidR="00D339A6" w:rsidRDefault="00884DB0">
      <w:pPr>
        <w:pStyle w:val="a6"/>
        <w:spacing w:after="468"/>
      </w:pPr>
      <w:bookmarkStart w:id="25" w:name="_Toc180874852"/>
      <w:bookmarkStart w:id="26" w:name="BookMark2"/>
      <w:bookmarkEnd w:id="21"/>
      <w:r>
        <w:rPr>
          <w:spacing w:val="320"/>
        </w:rPr>
        <w:lastRenderedPageBreak/>
        <w:t>前</w:t>
      </w:r>
      <w:r>
        <w:t>言</w:t>
      </w:r>
      <w:bookmarkEnd w:id="22"/>
      <w:bookmarkEnd w:id="23"/>
      <w:bookmarkEnd w:id="24"/>
      <w:bookmarkEnd w:id="25"/>
    </w:p>
    <w:p w:rsidR="00D339A6" w:rsidRDefault="00884DB0">
      <w:pPr>
        <w:pStyle w:val="afffff"/>
        <w:ind w:firstLine="420"/>
      </w:pPr>
      <w:r>
        <w:rPr>
          <w:rFonts w:hint="eastAsia"/>
        </w:rPr>
        <w:t>本文件按照GB/T 1.1—2020《标准化工作导则  第1部分：标准化文件的结构和起草规则》的规定起草。</w:t>
      </w:r>
    </w:p>
    <w:p w:rsidR="00D339A6" w:rsidRDefault="00884DB0">
      <w:pPr>
        <w:pStyle w:val="afffff"/>
        <w:ind w:firstLine="420"/>
      </w:pPr>
      <w:r>
        <w:rPr>
          <w:rFonts w:hint="eastAsia"/>
        </w:rPr>
        <w:t>本文件由山西省农业农村厅提出、组织实施和监督检查。</w:t>
      </w:r>
    </w:p>
    <w:p w:rsidR="00D339A6" w:rsidRDefault="00884DB0">
      <w:pPr>
        <w:pStyle w:val="afffff"/>
        <w:ind w:firstLine="420"/>
        <w:rPr>
          <w:szCs w:val="22"/>
        </w:rPr>
      </w:pPr>
      <w:r>
        <w:rPr>
          <w:rFonts w:hint="eastAsia"/>
        </w:rPr>
        <w:t>本文件由</w:t>
      </w:r>
      <w:r>
        <w:rPr>
          <w:rFonts w:hint="eastAsia"/>
          <w:szCs w:val="22"/>
        </w:rPr>
        <w:t>山西省市场监督管理局对标准的</w:t>
      </w:r>
      <w:r w:rsidR="0058078F">
        <w:rPr>
          <w:rFonts w:hint="eastAsia"/>
          <w:szCs w:val="22"/>
        </w:rPr>
        <w:t>组织</w:t>
      </w:r>
      <w:r>
        <w:rPr>
          <w:rFonts w:hint="eastAsia"/>
          <w:szCs w:val="22"/>
        </w:rPr>
        <w:t>实施情况进行监督检查。</w:t>
      </w:r>
    </w:p>
    <w:p w:rsidR="00D339A6" w:rsidRDefault="00884DB0">
      <w:pPr>
        <w:pStyle w:val="afffff"/>
        <w:ind w:firstLine="420"/>
      </w:pPr>
      <w:r>
        <w:rPr>
          <w:rFonts w:hint="eastAsia"/>
        </w:rPr>
        <w:t>本文件由山西省</w:t>
      </w:r>
      <w:r>
        <w:rPr>
          <w:rFonts w:hint="eastAsia"/>
          <w:szCs w:val="22"/>
        </w:rPr>
        <w:t>农业标准化技术委员</w:t>
      </w:r>
      <w:r w:rsidRPr="00694A7C">
        <w:rPr>
          <w:rFonts w:hint="eastAsia"/>
          <w:szCs w:val="22"/>
        </w:rPr>
        <w:t>会</w:t>
      </w:r>
      <w:r w:rsidR="006D47BC" w:rsidRPr="00694A7C">
        <w:rPr>
          <w:rFonts w:hint="eastAsia"/>
          <w:szCs w:val="22"/>
        </w:rPr>
        <w:t>（SXS/TC19）</w:t>
      </w:r>
      <w:r w:rsidRPr="00694A7C">
        <w:rPr>
          <w:rFonts w:hint="eastAsia"/>
        </w:rPr>
        <w:t>归口</w:t>
      </w:r>
      <w:r>
        <w:rPr>
          <w:rFonts w:hint="eastAsia"/>
        </w:rPr>
        <w:t>。</w:t>
      </w:r>
    </w:p>
    <w:p w:rsidR="00D339A6" w:rsidRDefault="00884DB0">
      <w:pPr>
        <w:pStyle w:val="afffff"/>
        <w:ind w:firstLine="420"/>
      </w:pPr>
      <w:r>
        <w:rPr>
          <w:rFonts w:hint="eastAsia"/>
        </w:rPr>
        <w:t>本文件起草单位：</w:t>
      </w:r>
      <w:r>
        <w:rPr>
          <w:rFonts w:hint="eastAsia"/>
          <w:szCs w:val="21"/>
        </w:rPr>
        <w:t>山西省园艺产业发展中心、山西农业大学。</w:t>
      </w:r>
    </w:p>
    <w:p w:rsidR="00D339A6" w:rsidRDefault="00884DB0">
      <w:pPr>
        <w:pStyle w:val="afffff"/>
        <w:ind w:firstLine="420"/>
        <w:sectPr w:rsidR="00D339A6" w:rsidSect="00F4460C">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cols w:space="425"/>
          <w:formProt w:val="0"/>
          <w:docGrid w:type="lines" w:linePitch="312"/>
        </w:sectPr>
      </w:pPr>
      <w:r>
        <w:rPr>
          <w:rFonts w:hint="eastAsia"/>
        </w:rPr>
        <w:t>本文件主要起草人：</w:t>
      </w:r>
      <w:r>
        <w:rPr>
          <w:rFonts w:hint="eastAsia"/>
          <w:szCs w:val="21"/>
        </w:rPr>
        <w:t>王小军、李庆华、刘瑞宇、齐仙惠、李改珍、盛丽君、宗晓琴、</w:t>
      </w:r>
      <w:bookmarkStart w:id="27" w:name="_GoBack"/>
      <w:bookmarkEnd w:id="27"/>
      <w:r>
        <w:rPr>
          <w:rFonts w:hint="eastAsia"/>
          <w:szCs w:val="21"/>
        </w:rPr>
        <w:t>郭烨、廉</w:t>
      </w:r>
      <w:proofErr w:type="gramStart"/>
      <w:r>
        <w:rPr>
          <w:rFonts w:hint="eastAsia"/>
          <w:szCs w:val="21"/>
        </w:rPr>
        <w:t>蔺</w:t>
      </w:r>
      <w:proofErr w:type="gramEnd"/>
      <w:r>
        <w:rPr>
          <w:rFonts w:hint="eastAsia"/>
          <w:szCs w:val="21"/>
        </w:rPr>
        <w:t>、张晓丹、郝唯宏</w:t>
      </w:r>
      <w:r>
        <w:rPr>
          <w:rFonts w:hint="eastAsia"/>
        </w:rPr>
        <w:t>。</w:t>
      </w:r>
    </w:p>
    <w:p w:rsidR="00D339A6" w:rsidRDefault="00D339A6">
      <w:pPr>
        <w:spacing w:line="20" w:lineRule="exact"/>
        <w:jc w:val="center"/>
        <w:rPr>
          <w:rFonts w:ascii="黑体" w:eastAsia="黑体" w:hAnsi="黑体"/>
          <w:sz w:val="32"/>
          <w:szCs w:val="32"/>
        </w:rPr>
      </w:pPr>
      <w:bookmarkStart w:id="28" w:name="BookMark4"/>
      <w:bookmarkEnd w:id="26"/>
    </w:p>
    <w:p w:rsidR="00D339A6" w:rsidRDefault="00D339A6">
      <w:pPr>
        <w:spacing w:line="20" w:lineRule="exact"/>
        <w:jc w:val="center"/>
        <w:rPr>
          <w:rFonts w:ascii="黑体" w:eastAsia="黑体" w:hAnsi="黑体"/>
          <w:sz w:val="32"/>
          <w:szCs w:val="32"/>
        </w:rPr>
      </w:pPr>
    </w:p>
    <w:bookmarkStart w:id="29" w:name="NEW_STAND_NAME" w:displacedByCustomXml="next"/>
    <w:sdt>
      <w:sdtPr>
        <w:tag w:val="NEW_STAND_NAME"/>
        <w:id w:val="595910757"/>
        <w:lock w:val="sdtLocked"/>
        <w:placeholder>
          <w:docPart w:val="3A7B0745D7D24A2985B417CF00686074"/>
        </w:placeholder>
      </w:sdtPr>
      <w:sdtContent>
        <w:p w:rsidR="00D339A6" w:rsidRDefault="00111D71" w:rsidP="005F7338">
          <w:pPr>
            <w:pStyle w:val="afffffffff2"/>
            <w:spacing w:beforeLines="100" w:afterLines="220"/>
          </w:pPr>
          <w:r>
            <w:rPr>
              <w:rFonts w:hint="eastAsia"/>
            </w:rPr>
            <w:t>甘蓝类蔬菜良种生产技术规程</w:t>
          </w:r>
        </w:p>
      </w:sdtContent>
    </w:sdt>
    <w:p w:rsidR="00D339A6" w:rsidRDefault="00884DB0">
      <w:pPr>
        <w:pStyle w:val="affc"/>
        <w:spacing w:before="312" w:after="312"/>
      </w:pPr>
      <w:bookmarkStart w:id="30" w:name="_Toc24884211"/>
      <w:bookmarkStart w:id="31" w:name="_Toc26718930"/>
      <w:bookmarkStart w:id="32" w:name="_Toc97191423"/>
      <w:bookmarkStart w:id="33" w:name="_Toc26986530"/>
      <w:bookmarkStart w:id="34" w:name="_Toc17233325"/>
      <w:bookmarkStart w:id="35" w:name="_Toc127456957"/>
      <w:bookmarkStart w:id="36" w:name="_Toc17233333"/>
      <w:bookmarkStart w:id="37" w:name="_Toc26648465"/>
      <w:bookmarkStart w:id="38" w:name="_Toc26986771"/>
      <w:bookmarkStart w:id="39" w:name="_Toc127455364"/>
      <w:bookmarkStart w:id="40" w:name="_Toc127455872"/>
      <w:bookmarkStart w:id="41" w:name="_Toc24884218"/>
      <w:bookmarkStart w:id="42" w:name="_Toc180874822"/>
      <w:bookmarkStart w:id="43" w:name="_Toc180874853"/>
      <w:bookmarkEnd w:id="29"/>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D339A6" w:rsidRDefault="00884DB0">
      <w:pPr>
        <w:pStyle w:val="afffff"/>
        <w:ind w:firstLine="420"/>
        <w:rPr>
          <w:szCs w:val="21"/>
        </w:rPr>
      </w:pPr>
      <w:bookmarkStart w:id="44" w:name="_Toc17233326"/>
      <w:bookmarkStart w:id="45" w:name="_Toc17233334"/>
      <w:bookmarkStart w:id="46" w:name="_Toc24884219"/>
      <w:bookmarkStart w:id="47" w:name="_Toc24884212"/>
      <w:bookmarkStart w:id="48" w:name="_Toc26648466"/>
      <w:r>
        <w:t>本文件</w:t>
      </w:r>
      <w:r>
        <w:rPr>
          <w:rFonts w:hint="eastAsia"/>
          <w:szCs w:val="21"/>
        </w:rPr>
        <w:t>规定了甘蓝类蔬菜良种</w:t>
      </w:r>
      <w:r w:rsidR="006D47BC" w:rsidRPr="00694A7C">
        <w:rPr>
          <w:rFonts w:hint="eastAsia"/>
          <w:szCs w:val="21"/>
        </w:rPr>
        <w:t>生产</w:t>
      </w:r>
      <w:r w:rsidRPr="00694A7C">
        <w:rPr>
          <w:rFonts w:hint="eastAsia"/>
          <w:szCs w:val="21"/>
        </w:rPr>
        <w:t>的</w:t>
      </w:r>
      <w:r w:rsidR="00694A7C">
        <w:rPr>
          <w:rFonts w:hint="eastAsia"/>
          <w:szCs w:val="21"/>
        </w:rPr>
        <w:t>术语和定义、产地</w:t>
      </w:r>
      <w:r>
        <w:rPr>
          <w:rFonts w:hint="eastAsia"/>
          <w:szCs w:val="21"/>
        </w:rPr>
        <w:t>环境、育苗、定植、田间管理、种子收获及生产档案。</w:t>
      </w:r>
    </w:p>
    <w:p w:rsidR="00D339A6" w:rsidRDefault="00884DB0">
      <w:pPr>
        <w:pStyle w:val="afffff"/>
        <w:ind w:firstLine="420"/>
      </w:pPr>
      <w:r>
        <w:rPr>
          <w:rFonts w:hint="eastAsia"/>
          <w:szCs w:val="21"/>
        </w:rPr>
        <w:t>本文件适用于甘蓝类蔬菜的良种生产。</w:t>
      </w:r>
    </w:p>
    <w:p w:rsidR="00D339A6" w:rsidRDefault="00884DB0">
      <w:pPr>
        <w:pStyle w:val="affc"/>
        <w:spacing w:before="312" w:after="312"/>
      </w:pPr>
      <w:bookmarkStart w:id="49" w:name="_Toc26986772"/>
      <w:bookmarkStart w:id="50" w:name="_Toc127456958"/>
      <w:bookmarkStart w:id="51" w:name="_Toc127455873"/>
      <w:bookmarkStart w:id="52" w:name="_Toc26986531"/>
      <w:bookmarkStart w:id="53" w:name="_Toc127455365"/>
      <w:bookmarkStart w:id="54" w:name="_Toc97191424"/>
      <w:bookmarkStart w:id="55" w:name="_Toc26718931"/>
      <w:bookmarkStart w:id="56" w:name="_Toc180874823"/>
      <w:bookmarkStart w:id="57" w:name="_Toc180874854"/>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bookmarkEnd w:id="57"/>
    </w:p>
    <w:sdt>
      <w:sdtPr>
        <w:rPr>
          <w:rFonts w:hint="eastAsia"/>
        </w:rPr>
        <w:id w:val="715848253"/>
        <w:placeholder>
          <w:docPart w:val="C6007B2A8E2A4EF68B13ABC96D6FCB1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D339A6" w:rsidRDefault="00884DB0">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D339A6" w:rsidRDefault="00884DB0">
      <w:pPr>
        <w:pStyle w:val="afffffffffff4"/>
        <w:rPr>
          <w:bCs/>
          <w:szCs w:val="21"/>
        </w:rPr>
      </w:pPr>
      <w:r>
        <w:rPr>
          <w:rFonts w:hint="eastAsia"/>
          <w:bCs/>
          <w:szCs w:val="21"/>
        </w:rPr>
        <w:t>GB　16715.4　瓜菜作物种子　第4部分：甘蓝类</w:t>
      </w:r>
    </w:p>
    <w:p w:rsidR="00D339A6" w:rsidRDefault="00884DB0">
      <w:pPr>
        <w:pStyle w:val="afffffffffff4"/>
        <w:rPr>
          <w:bCs/>
          <w:szCs w:val="21"/>
        </w:rPr>
      </w:pPr>
      <w:r>
        <w:rPr>
          <w:rFonts w:hint="eastAsia"/>
          <w:szCs w:val="21"/>
        </w:rPr>
        <w:t>GB/T</w:t>
      </w:r>
      <w:r>
        <w:rPr>
          <w:rFonts w:hint="eastAsia"/>
          <w:bCs/>
          <w:szCs w:val="21"/>
        </w:rPr>
        <w:t xml:space="preserve">　</w:t>
      </w:r>
      <w:r>
        <w:rPr>
          <w:rFonts w:hint="eastAsia"/>
          <w:szCs w:val="21"/>
        </w:rPr>
        <w:t>23416.4</w:t>
      </w:r>
      <w:r>
        <w:rPr>
          <w:rFonts w:hint="eastAsia"/>
          <w:bCs/>
          <w:szCs w:val="21"/>
        </w:rPr>
        <w:t xml:space="preserve">　蔬菜病虫害安全防治技术规范　第4部分：甘蓝类</w:t>
      </w:r>
    </w:p>
    <w:p w:rsidR="00694A7C" w:rsidRDefault="00694A7C">
      <w:pPr>
        <w:pStyle w:val="afffffffffff4"/>
      </w:pPr>
      <w:r w:rsidRPr="00694A7C">
        <w:rPr>
          <w:rFonts w:hint="eastAsia"/>
        </w:rPr>
        <w:t xml:space="preserve">NY/T </w:t>
      </w:r>
      <w:r>
        <w:rPr>
          <w:rFonts w:hint="eastAsia"/>
        </w:rPr>
        <w:t xml:space="preserve"> </w:t>
      </w:r>
      <w:r w:rsidRPr="00694A7C">
        <w:rPr>
          <w:rFonts w:hint="eastAsia"/>
        </w:rPr>
        <w:t>496 肥料合理使用准则 通则</w:t>
      </w:r>
    </w:p>
    <w:p w:rsidR="00D339A6" w:rsidRDefault="00884DB0">
      <w:pPr>
        <w:pStyle w:val="afffffffffff4"/>
        <w:rPr>
          <w:bCs/>
          <w:szCs w:val="21"/>
        </w:rPr>
      </w:pPr>
      <w:r>
        <w:rPr>
          <w:rFonts w:hint="eastAsia"/>
          <w:bCs/>
          <w:szCs w:val="21"/>
        </w:rPr>
        <w:t>NY/T　848　蔬菜产地环境技术条件</w:t>
      </w:r>
    </w:p>
    <w:p w:rsidR="00D339A6" w:rsidRDefault="00884DB0">
      <w:pPr>
        <w:pStyle w:val="afffffffffff4"/>
        <w:rPr>
          <w:bCs/>
          <w:szCs w:val="21"/>
        </w:rPr>
      </w:pPr>
      <w:r>
        <w:rPr>
          <w:rFonts w:hint="eastAsia"/>
          <w:bCs/>
          <w:szCs w:val="21"/>
        </w:rPr>
        <w:t>NY/T　2118　蔬菜育苗基质</w:t>
      </w:r>
    </w:p>
    <w:p w:rsidR="00D339A6" w:rsidRDefault="00884DB0">
      <w:pPr>
        <w:pStyle w:val="afffff"/>
        <w:ind w:firstLine="420"/>
        <w:rPr>
          <w:bCs/>
          <w:szCs w:val="21"/>
        </w:rPr>
      </w:pPr>
      <w:r>
        <w:rPr>
          <w:rFonts w:hint="eastAsia"/>
          <w:bCs/>
          <w:szCs w:val="21"/>
        </w:rPr>
        <w:t xml:space="preserve">NY/T　2119　</w:t>
      </w:r>
      <w:proofErr w:type="gramStart"/>
      <w:r>
        <w:rPr>
          <w:rFonts w:hint="eastAsia"/>
          <w:bCs/>
          <w:szCs w:val="21"/>
        </w:rPr>
        <w:t>蔬菜穴盘育苗</w:t>
      </w:r>
      <w:proofErr w:type="gramEnd"/>
      <w:r>
        <w:rPr>
          <w:rFonts w:hint="eastAsia"/>
          <w:bCs/>
          <w:szCs w:val="21"/>
        </w:rPr>
        <w:t xml:space="preserve"> 通则</w:t>
      </w:r>
    </w:p>
    <w:p w:rsidR="00D339A6" w:rsidRDefault="00884DB0">
      <w:pPr>
        <w:pStyle w:val="affc"/>
        <w:spacing w:before="312" w:after="312"/>
      </w:pPr>
      <w:bookmarkStart w:id="58" w:name="_Toc127455874"/>
      <w:bookmarkStart w:id="59" w:name="_Toc97191425"/>
      <w:bookmarkStart w:id="60" w:name="_Toc127456959"/>
      <w:bookmarkStart w:id="61" w:name="_Toc127455366"/>
      <w:bookmarkStart w:id="62" w:name="_Toc180874824"/>
      <w:bookmarkStart w:id="63" w:name="_Toc180874855"/>
      <w:r>
        <w:rPr>
          <w:rFonts w:hint="eastAsia"/>
          <w:szCs w:val="21"/>
        </w:rPr>
        <w:t>术语和定义</w:t>
      </w:r>
      <w:bookmarkEnd w:id="58"/>
      <w:bookmarkEnd w:id="59"/>
      <w:bookmarkEnd w:id="60"/>
      <w:bookmarkEnd w:id="61"/>
      <w:bookmarkEnd w:id="62"/>
      <w:bookmarkEnd w:id="63"/>
    </w:p>
    <w:bookmarkStart w:id="64" w:name="_Toc26986532" w:displacedByCustomXml="next"/>
    <w:bookmarkEnd w:id="64" w:displacedByCustomXml="next"/>
    <w:sdt>
      <w:sdtPr>
        <w:id w:val="-1909835108"/>
        <w:placeholder>
          <w:docPart w:val="7251827B1D8D49989D3BEEE5AA639CD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D339A6" w:rsidRDefault="00884DB0">
          <w:pPr>
            <w:pStyle w:val="afffff"/>
            <w:ind w:firstLine="420"/>
          </w:pPr>
          <w:r>
            <w:t>下列术语和定义适用于本文件。</w:t>
          </w:r>
        </w:p>
      </w:sdtContent>
    </w:sdt>
    <w:p w:rsidR="00D339A6" w:rsidRDefault="00D339A6" w:rsidP="00B65026">
      <w:pPr>
        <w:pStyle w:val="affd"/>
        <w:spacing w:before="156" w:after="156"/>
        <w:ind w:left="0"/>
      </w:pPr>
      <w:bookmarkStart w:id="65" w:name="_Toc180874825"/>
      <w:bookmarkEnd w:id="65"/>
    </w:p>
    <w:p w:rsidR="00D339A6" w:rsidRPr="00694A7C" w:rsidRDefault="00C67A9A" w:rsidP="00C67A9A">
      <w:pPr>
        <w:pStyle w:val="afffff"/>
        <w:ind w:firstLine="420"/>
        <w:rPr>
          <w:b/>
        </w:rPr>
      </w:pPr>
      <w:r w:rsidRPr="00694A7C">
        <w:rPr>
          <w:rFonts w:ascii="黑体" w:eastAsia="黑体"/>
        </w:rPr>
        <w:t>甘蓝类蔬菜</w:t>
      </w:r>
    </w:p>
    <w:p w:rsidR="00D339A6" w:rsidRPr="00694A7C" w:rsidRDefault="00694A7C" w:rsidP="00694A7C">
      <w:pPr>
        <w:pStyle w:val="afffff"/>
        <w:ind w:firstLine="420"/>
      </w:pPr>
      <w:r w:rsidRPr="00694A7C">
        <w:t>甘蓝类蔬菜</w:t>
      </w:r>
      <w:r w:rsidR="0070642F">
        <w:t>主要</w:t>
      </w:r>
      <w:r w:rsidR="00C67A9A" w:rsidRPr="00694A7C">
        <w:rPr>
          <w:rFonts w:hint="eastAsia"/>
        </w:rPr>
        <w:t>包括结球甘蓝、球茎甘蓝、花椰菜、青花菜等蔬菜</w:t>
      </w:r>
      <w:r w:rsidR="00884DB0" w:rsidRPr="00694A7C">
        <w:rPr>
          <w:rFonts w:hint="eastAsia"/>
        </w:rPr>
        <w:t>。</w:t>
      </w:r>
    </w:p>
    <w:p w:rsidR="00D339A6" w:rsidRPr="0070642F" w:rsidRDefault="00D339A6" w:rsidP="00B65026">
      <w:pPr>
        <w:pStyle w:val="affd"/>
        <w:spacing w:before="156" w:after="156"/>
        <w:ind w:left="0"/>
      </w:pPr>
      <w:bookmarkStart w:id="66" w:name="_Toc180874826"/>
      <w:bookmarkEnd w:id="66"/>
    </w:p>
    <w:p w:rsidR="00D339A6" w:rsidRPr="0070642F" w:rsidRDefault="00C67A9A">
      <w:pPr>
        <w:pStyle w:val="afffff"/>
        <w:ind w:firstLine="420"/>
        <w:rPr>
          <w:rFonts w:ascii="黑体" w:eastAsia="黑体"/>
        </w:rPr>
      </w:pPr>
      <w:r w:rsidRPr="0070642F">
        <w:rPr>
          <w:rFonts w:ascii="黑体" w:eastAsia="黑体" w:hint="eastAsia"/>
        </w:rPr>
        <w:t>良种</w:t>
      </w:r>
    </w:p>
    <w:p w:rsidR="00D339A6" w:rsidRDefault="00C67A9A">
      <w:pPr>
        <w:pStyle w:val="afffff"/>
        <w:ind w:firstLine="420"/>
      </w:pPr>
      <w:r w:rsidRPr="0070642F">
        <w:rPr>
          <w:rFonts w:hint="eastAsia"/>
        </w:rPr>
        <w:t>用常规原种繁殖的第一代至第三代和杂交种达到良种质量标准的种子，是用于大田生产的商品化种子</w:t>
      </w:r>
      <w:r w:rsidR="00884DB0" w:rsidRPr="0070642F">
        <w:rPr>
          <w:rFonts w:hint="eastAsia"/>
        </w:rPr>
        <w:t>。</w:t>
      </w:r>
    </w:p>
    <w:p w:rsidR="00D339A6" w:rsidRDefault="00D339A6" w:rsidP="00B65026">
      <w:pPr>
        <w:pStyle w:val="affd"/>
        <w:spacing w:before="156" w:after="156"/>
        <w:ind w:left="0"/>
      </w:pPr>
      <w:bookmarkStart w:id="67" w:name="_Toc180874827"/>
      <w:bookmarkEnd w:id="67"/>
    </w:p>
    <w:p w:rsidR="00D339A6" w:rsidRDefault="00884DB0">
      <w:pPr>
        <w:pStyle w:val="afffff"/>
        <w:ind w:firstLine="420"/>
        <w:rPr>
          <w:rFonts w:ascii="黑体" w:eastAsia="黑体"/>
        </w:rPr>
      </w:pPr>
      <w:r>
        <w:rPr>
          <w:rFonts w:ascii="黑体" w:eastAsia="黑体" w:hint="eastAsia"/>
        </w:rPr>
        <w:t>隔离</w:t>
      </w:r>
    </w:p>
    <w:p w:rsidR="00D339A6" w:rsidRDefault="00884DB0">
      <w:pPr>
        <w:pStyle w:val="afffff"/>
        <w:ind w:firstLine="420"/>
      </w:pPr>
      <w:r>
        <w:rPr>
          <w:rFonts w:hint="eastAsia"/>
        </w:rPr>
        <w:t>为</w:t>
      </w:r>
      <w:r>
        <w:t>防止非本品种父本的花粉污染</w:t>
      </w:r>
      <w:r>
        <w:rPr>
          <w:rFonts w:hint="eastAsia"/>
        </w:rPr>
        <w:t>，</w:t>
      </w:r>
      <w:r>
        <w:t>影响种子纯度而设置的一定范围的安全区域</w:t>
      </w:r>
      <w:r>
        <w:rPr>
          <w:rFonts w:hint="eastAsia"/>
        </w:rPr>
        <w:t>。</w:t>
      </w:r>
    </w:p>
    <w:p w:rsidR="00D339A6" w:rsidRDefault="00C67A9A">
      <w:pPr>
        <w:pStyle w:val="affc"/>
        <w:spacing w:before="312" w:after="312"/>
      </w:pPr>
      <w:bookmarkStart w:id="68" w:name="_Toc127455875"/>
      <w:bookmarkStart w:id="69" w:name="_Toc127456960"/>
      <w:bookmarkStart w:id="70" w:name="_Toc180874828"/>
      <w:bookmarkStart w:id="71" w:name="_Toc180874856"/>
      <w:r w:rsidRPr="0070642F">
        <w:rPr>
          <w:rFonts w:hint="eastAsia"/>
        </w:rPr>
        <w:t>产地</w:t>
      </w:r>
      <w:r w:rsidR="00884DB0">
        <w:t>环境</w:t>
      </w:r>
      <w:bookmarkEnd w:id="68"/>
      <w:bookmarkEnd w:id="69"/>
      <w:bookmarkEnd w:id="70"/>
      <w:bookmarkEnd w:id="71"/>
    </w:p>
    <w:p w:rsidR="00D339A6" w:rsidRDefault="00884DB0" w:rsidP="00B65026">
      <w:pPr>
        <w:pStyle w:val="affd"/>
        <w:spacing w:before="156" w:after="156"/>
        <w:ind w:left="0"/>
      </w:pPr>
      <w:bookmarkStart w:id="72" w:name="_Toc180874829"/>
      <w:r>
        <w:t>条件</w:t>
      </w:r>
      <w:bookmarkEnd w:id="72"/>
    </w:p>
    <w:p w:rsidR="00D339A6" w:rsidRDefault="00884DB0">
      <w:pPr>
        <w:pStyle w:val="afffff"/>
        <w:ind w:firstLine="420"/>
        <w:rPr>
          <w:bCs/>
          <w:szCs w:val="21"/>
        </w:rPr>
      </w:pPr>
      <w:r>
        <w:rPr>
          <w:rFonts w:hint="eastAsia"/>
          <w:bCs/>
          <w:szCs w:val="21"/>
        </w:rPr>
        <w:lastRenderedPageBreak/>
        <w:t>生产基地应选择地势平坦、土壤肥沃、排</w:t>
      </w:r>
      <w:r w:rsidRPr="0070642F">
        <w:rPr>
          <w:rFonts w:hint="eastAsia"/>
          <w:bCs/>
          <w:szCs w:val="21"/>
        </w:rPr>
        <w:t>灌</w:t>
      </w:r>
      <w:r w:rsidR="00C67A9A" w:rsidRPr="0070642F">
        <w:rPr>
          <w:rFonts w:hint="eastAsia"/>
          <w:bCs/>
          <w:szCs w:val="21"/>
        </w:rPr>
        <w:t>便捷</w:t>
      </w:r>
      <w:r w:rsidRPr="0070642F">
        <w:rPr>
          <w:rFonts w:hint="eastAsia"/>
          <w:bCs/>
          <w:szCs w:val="21"/>
        </w:rPr>
        <w:t>、</w:t>
      </w:r>
      <w:r w:rsidR="0070642F">
        <w:rPr>
          <w:rFonts w:hint="eastAsia"/>
          <w:bCs/>
          <w:szCs w:val="21"/>
        </w:rPr>
        <w:t>传粉</w:t>
      </w:r>
      <w:r w:rsidR="00C67A9A" w:rsidRPr="0070642F">
        <w:rPr>
          <w:rStyle w:val="fontstyle01"/>
          <w:rFonts w:hint="default"/>
          <w:color w:val="auto"/>
          <w:sz w:val="21"/>
          <w:szCs w:val="21"/>
        </w:rPr>
        <w:t>媒介</w:t>
      </w:r>
      <w:r w:rsidR="0070642F">
        <w:rPr>
          <w:rStyle w:val="fontstyle01"/>
          <w:rFonts w:hint="default"/>
          <w:color w:val="auto"/>
          <w:sz w:val="21"/>
          <w:szCs w:val="21"/>
        </w:rPr>
        <w:t>昆虫</w:t>
      </w:r>
      <w:r w:rsidRPr="0070642F">
        <w:rPr>
          <w:rStyle w:val="fontstyle01"/>
          <w:rFonts w:hint="default"/>
          <w:color w:val="auto"/>
          <w:sz w:val="21"/>
          <w:szCs w:val="21"/>
        </w:rPr>
        <w:t>充足</w:t>
      </w:r>
      <w:r>
        <w:rPr>
          <w:rFonts w:hint="eastAsia"/>
          <w:bCs/>
          <w:szCs w:val="21"/>
        </w:rPr>
        <w:t>的地区。产地环</w:t>
      </w:r>
      <w:r w:rsidRPr="0070642F">
        <w:rPr>
          <w:rFonts w:hint="eastAsia"/>
          <w:bCs/>
          <w:szCs w:val="21"/>
        </w:rPr>
        <w:t>境应</w:t>
      </w:r>
      <w:r w:rsidR="00C67A9A" w:rsidRPr="0070642F">
        <w:rPr>
          <w:rFonts w:hint="eastAsia"/>
          <w:bCs/>
          <w:szCs w:val="21"/>
        </w:rPr>
        <w:t>符合</w:t>
      </w:r>
      <w:r w:rsidRPr="0070642F">
        <w:rPr>
          <w:rFonts w:hint="eastAsia"/>
          <w:bCs/>
          <w:szCs w:val="21"/>
        </w:rPr>
        <w:t>NY/T</w:t>
      </w:r>
      <w:r>
        <w:rPr>
          <w:rFonts w:hint="eastAsia"/>
          <w:bCs/>
          <w:szCs w:val="21"/>
        </w:rPr>
        <w:t xml:space="preserve"> 848的要求。</w:t>
      </w:r>
    </w:p>
    <w:p w:rsidR="00D339A6" w:rsidRDefault="00884DB0" w:rsidP="00B65026">
      <w:pPr>
        <w:pStyle w:val="affd"/>
        <w:spacing w:before="156" w:after="156"/>
        <w:ind w:left="0"/>
      </w:pPr>
      <w:bookmarkStart w:id="73" w:name="_Toc180874830"/>
      <w:r>
        <w:t>隔离</w:t>
      </w:r>
      <w:bookmarkEnd w:id="73"/>
    </w:p>
    <w:p w:rsidR="00D339A6" w:rsidRDefault="003E2AAA">
      <w:pPr>
        <w:pStyle w:val="afffff"/>
        <w:ind w:firstLine="420"/>
        <w:rPr>
          <w:bCs/>
          <w:szCs w:val="21"/>
        </w:rPr>
      </w:pPr>
      <w:r w:rsidRPr="0070642F">
        <w:rPr>
          <w:rFonts w:hint="eastAsia"/>
          <w:bCs/>
          <w:szCs w:val="21"/>
        </w:rPr>
        <w:t>良种生产应采用隔离措施</w:t>
      </w:r>
      <w:r w:rsidR="00DB04D8">
        <w:rPr>
          <w:rFonts w:hint="eastAsia"/>
          <w:bCs/>
          <w:szCs w:val="21"/>
        </w:rPr>
        <w:t>。可使用</w:t>
      </w:r>
      <w:r w:rsidR="00884DB0">
        <w:rPr>
          <w:rFonts w:hint="eastAsia"/>
          <w:bCs/>
          <w:szCs w:val="21"/>
        </w:rPr>
        <w:t>网棚或温室</w:t>
      </w:r>
      <w:r w:rsidR="00DB04D8">
        <w:rPr>
          <w:rFonts w:hint="eastAsia"/>
          <w:bCs/>
          <w:szCs w:val="21"/>
        </w:rPr>
        <w:t>等物理</w:t>
      </w:r>
      <w:r w:rsidR="00884DB0">
        <w:rPr>
          <w:rFonts w:hint="eastAsia"/>
          <w:bCs/>
          <w:szCs w:val="21"/>
        </w:rPr>
        <w:t>隔离</w:t>
      </w:r>
      <w:r w:rsidR="00B120E5">
        <w:rPr>
          <w:rFonts w:hint="eastAsia"/>
          <w:bCs/>
          <w:szCs w:val="21"/>
        </w:rPr>
        <w:t>方法</w:t>
      </w:r>
      <w:r w:rsidR="00DB04D8">
        <w:rPr>
          <w:rFonts w:hint="eastAsia"/>
          <w:bCs/>
          <w:szCs w:val="21"/>
        </w:rPr>
        <w:t>，也可使用空间隔离</w:t>
      </w:r>
      <w:r w:rsidR="00B120E5">
        <w:rPr>
          <w:rFonts w:hint="eastAsia"/>
          <w:bCs/>
          <w:szCs w:val="21"/>
        </w:rPr>
        <w:t>方法</w:t>
      </w:r>
      <w:r w:rsidR="00DB04D8">
        <w:rPr>
          <w:rFonts w:hint="eastAsia"/>
          <w:bCs/>
          <w:szCs w:val="21"/>
        </w:rPr>
        <w:t>。</w:t>
      </w:r>
      <w:r w:rsidR="00B120E5">
        <w:rPr>
          <w:rFonts w:hint="eastAsia"/>
          <w:bCs/>
          <w:szCs w:val="21"/>
        </w:rPr>
        <w:t>空间隔离要求制种田</w:t>
      </w:r>
      <w:r w:rsidR="00884DB0">
        <w:rPr>
          <w:rFonts w:hint="eastAsia"/>
          <w:bCs/>
          <w:szCs w:val="21"/>
        </w:rPr>
        <w:t>周围2000 m内无其他甘蓝类开花植物。</w:t>
      </w:r>
    </w:p>
    <w:p w:rsidR="00D339A6" w:rsidRDefault="00884DB0">
      <w:pPr>
        <w:pStyle w:val="affc"/>
        <w:spacing w:before="312" w:after="312"/>
      </w:pPr>
      <w:bookmarkStart w:id="74" w:name="_Toc127456961"/>
      <w:bookmarkStart w:id="75" w:name="_Toc127455876"/>
      <w:bookmarkStart w:id="76" w:name="_Toc180874831"/>
      <w:bookmarkStart w:id="77" w:name="_Toc180874857"/>
      <w:r>
        <w:t>育苗</w:t>
      </w:r>
      <w:bookmarkEnd w:id="74"/>
      <w:bookmarkEnd w:id="75"/>
      <w:bookmarkEnd w:id="76"/>
      <w:bookmarkEnd w:id="77"/>
    </w:p>
    <w:p w:rsidR="00D339A6" w:rsidRDefault="0070642F" w:rsidP="00B65026">
      <w:pPr>
        <w:pStyle w:val="affd"/>
        <w:spacing w:before="156" w:after="156"/>
        <w:ind w:left="0"/>
      </w:pPr>
      <w:bookmarkStart w:id="78" w:name="_Toc180874832"/>
      <w:r>
        <w:t>种子</w:t>
      </w:r>
      <w:bookmarkEnd w:id="78"/>
    </w:p>
    <w:p w:rsidR="00D339A6" w:rsidRDefault="0070642F">
      <w:pPr>
        <w:pStyle w:val="afffff"/>
        <w:ind w:firstLine="420"/>
        <w:rPr>
          <w:rFonts w:hAnsi="宋体" w:cs="宋体"/>
        </w:rPr>
      </w:pPr>
      <w:r>
        <w:rPr>
          <w:rStyle w:val="fontstyle01"/>
          <w:rFonts w:hint="default"/>
          <w:sz w:val="21"/>
          <w:szCs w:val="21"/>
        </w:rPr>
        <w:t>播种前对亲本种子进行检验，根据定植面积和密度，以及亲本比例确定种子用量。种子质量应符合GB l6715.4中对亲本（大田用种）的规定。</w:t>
      </w:r>
    </w:p>
    <w:p w:rsidR="00D339A6" w:rsidRDefault="0070642F" w:rsidP="00B65026">
      <w:pPr>
        <w:pStyle w:val="affd"/>
        <w:spacing w:before="156" w:after="156"/>
        <w:ind w:left="0"/>
      </w:pPr>
      <w:bookmarkStart w:id="79" w:name="_Toc180874833"/>
      <w:r>
        <w:t>播期</w:t>
      </w:r>
      <w:bookmarkEnd w:id="79"/>
    </w:p>
    <w:p w:rsidR="00D339A6" w:rsidRDefault="0070642F">
      <w:pPr>
        <w:pStyle w:val="afffff"/>
        <w:ind w:firstLine="420"/>
        <w:rPr>
          <w:rStyle w:val="fontstyle01"/>
          <w:rFonts w:hint="default"/>
          <w:sz w:val="21"/>
          <w:szCs w:val="21"/>
        </w:rPr>
      </w:pPr>
      <w:r>
        <w:rPr>
          <w:rFonts w:hAnsi="宋体" w:cs="宋体" w:hint="eastAsia"/>
        </w:rPr>
        <w:t>结球甘蓝的强冬性品种</w:t>
      </w:r>
      <w:r w:rsidRPr="0070642F">
        <w:rPr>
          <w:rFonts w:hAnsi="宋体" w:cs="宋体" w:hint="eastAsia"/>
        </w:rPr>
        <w:t>在介休以南地区为</w:t>
      </w:r>
      <w:r w:rsidRPr="0070642F">
        <w:rPr>
          <w:rFonts w:hAnsi="宋体" w:cs="宋体"/>
        </w:rPr>
        <w:t>7</w:t>
      </w:r>
      <w:r w:rsidRPr="0070642F">
        <w:rPr>
          <w:rFonts w:hAnsi="宋体" w:cs="宋体" w:hint="eastAsia"/>
        </w:rPr>
        <w:t>月下旬，介休以北、太原以南地区为</w:t>
      </w:r>
      <w:r w:rsidRPr="0070642F">
        <w:rPr>
          <w:rFonts w:hAnsi="宋体" w:cs="宋体"/>
        </w:rPr>
        <w:t>7</w:t>
      </w:r>
      <w:r w:rsidRPr="0070642F">
        <w:rPr>
          <w:rFonts w:hAnsi="宋体" w:cs="宋体" w:hint="eastAsia"/>
        </w:rPr>
        <w:t>月上旬，太原以北地区为6月中旬。球茎甘蓝的强冬性品种在介休以南地区为8月中旬，介休以北、太原以南地区为7月下旬，太原以北地区为7月上旬。花椰菜和青花菜的强冬性品种在介休以南地区为9月中旬，介休以北、太原以南地区为8月下旬，太原以北地区为8月上旬。弱冬性品种可延迟10 d～20 d。</w:t>
      </w:r>
    </w:p>
    <w:p w:rsidR="00D339A6" w:rsidRDefault="00884DB0" w:rsidP="00B65026">
      <w:pPr>
        <w:pStyle w:val="affd"/>
        <w:spacing w:before="156" w:after="156"/>
        <w:ind w:left="0"/>
      </w:pPr>
      <w:bookmarkStart w:id="80" w:name="_Toc180874834"/>
      <w:r>
        <w:t>设施</w:t>
      </w:r>
      <w:r w:rsidR="0070642F">
        <w:t>设备</w:t>
      </w:r>
      <w:bookmarkEnd w:id="80"/>
    </w:p>
    <w:p w:rsidR="00D339A6" w:rsidRDefault="00884DB0">
      <w:pPr>
        <w:pStyle w:val="afffff"/>
        <w:ind w:firstLine="420"/>
        <w:rPr>
          <w:bCs/>
          <w:szCs w:val="21"/>
        </w:rPr>
      </w:pPr>
      <w:r>
        <w:rPr>
          <w:rFonts w:hint="eastAsia"/>
          <w:bCs/>
          <w:szCs w:val="21"/>
        </w:rPr>
        <w:t>使用日光温室、连栋温室或塑料拱棚进行育苗。设施条件应符合NY/T 2119的规定。</w:t>
      </w:r>
      <w:r>
        <w:rPr>
          <w:rFonts w:hint="eastAsia"/>
          <w:szCs w:val="21"/>
        </w:rPr>
        <w:t>根据成苗大小选择105孔或128孔标准化穴盘。</w:t>
      </w:r>
      <w:r>
        <w:rPr>
          <w:rFonts w:hint="eastAsia"/>
          <w:bCs/>
          <w:szCs w:val="21"/>
        </w:rPr>
        <w:t>预</w:t>
      </w:r>
      <w:proofErr w:type="gramStart"/>
      <w:r>
        <w:rPr>
          <w:rFonts w:hint="eastAsia"/>
          <w:bCs/>
          <w:szCs w:val="21"/>
        </w:rPr>
        <w:t>湿基质至相对含水量</w:t>
      </w:r>
      <w:proofErr w:type="gramEnd"/>
      <w:r>
        <w:rPr>
          <w:rFonts w:hint="eastAsia"/>
          <w:bCs/>
          <w:szCs w:val="21"/>
        </w:rPr>
        <w:t>40%左右。</w:t>
      </w:r>
      <w:r w:rsidR="009D2368">
        <w:rPr>
          <w:rStyle w:val="fontstyle01"/>
          <w:rFonts w:hint="default"/>
          <w:sz w:val="21"/>
          <w:szCs w:val="21"/>
        </w:rPr>
        <w:t>育苗基质应符合</w:t>
      </w:r>
      <w:r w:rsidR="009D2368">
        <w:rPr>
          <w:rFonts w:hint="eastAsia"/>
          <w:bCs/>
          <w:szCs w:val="21"/>
        </w:rPr>
        <w:t>NY/T 2118的规定。</w:t>
      </w:r>
    </w:p>
    <w:p w:rsidR="00D339A6" w:rsidRDefault="00884DB0" w:rsidP="00B65026">
      <w:pPr>
        <w:pStyle w:val="affd"/>
        <w:spacing w:before="156" w:after="156"/>
        <w:ind w:left="0"/>
      </w:pPr>
      <w:bookmarkStart w:id="81" w:name="_Toc180874835"/>
      <w:r>
        <w:t>播种</w:t>
      </w:r>
      <w:bookmarkEnd w:id="81"/>
    </w:p>
    <w:p w:rsidR="00D339A6" w:rsidRDefault="00884DB0">
      <w:pPr>
        <w:pStyle w:val="afffff"/>
        <w:ind w:firstLine="420"/>
        <w:rPr>
          <w:bCs/>
          <w:szCs w:val="21"/>
        </w:rPr>
      </w:pPr>
      <w:r>
        <w:rPr>
          <w:rFonts w:hint="eastAsia"/>
          <w:bCs/>
          <w:szCs w:val="21"/>
        </w:rPr>
        <w:t>将预湿后的基质装入穴盘，刮</w:t>
      </w:r>
      <w:proofErr w:type="gramStart"/>
      <w:r>
        <w:rPr>
          <w:rFonts w:hint="eastAsia"/>
          <w:bCs/>
          <w:szCs w:val="21"/>
        </w:rPr>
        <w:t>平穴盘表面</w:t>
      </w:r>
      <w:proofErr w:type="gramEnd"/>
      <w:r>
        <w:rPr>
          <w:rFonts w:hint="eastAsia"/>
          <w:bCs/>
          <w:szCs w:val="21"/>
        </w:rPr>
        <w:t>，确保每个孔穴都装满基质。</w:t>
      </w:r>
      <w:r>
        <w:rPr>
          <w:rFonts w:hint="eastAsia"/>
          <w:szCs w:val="21"/>
        </w:rPr>
        <w:t>压穴后，</w:t>
      </w:r>
      <w:proofErr w:type="gramStart"/>
      <w:r>
        <w:rPr>
          <w:rFonts w:hint="eastAsia"/>
          <w:szCs w:val="21"/>
        </w:rPr>
        <w:t>使用穴盘播种器</w:t>
      </w:r>
      <w:proofErr w:type="gramEnd"/>
      <w:r>
        <w:rPr>
          <w:rFonts w:hint="eastAsia"/>
          <w:szCs w:val="21"/>
        </w:rPr>
        <w:t>或气</w:t>
      </w:r>
      <w:proofErr w:type="gramStart"/>
      <w:r>
        <w:rPr>
          <w:rFonts w:hint="eastAsia"/>
          <w:szCs w:val="21"/>
        </w:rPr>
        <w:t>吸式穴盘播种</w:t>
      </w:r>
      <w:proofErr w:type="gramEnd"/>
      <w:r>
        <w:rPr>
          <w:rFonts w:hint="eastAsia"/>
          <w:szCs w:val="21"/>
        </w:rPr>
        <w:t>机播种，每穴播1粒种子。</w:t>
      </w:r>
      <w:r>
        <w:rPr>
          <w:rFonts w:hint="eastAsia"/>
          <w:bCs/>
          <w:szCs w:val="21"/>
        </w:rPr>
        <w:t>播种后覆盖基质，刮平表面。及时喷透水，</w:t>
      </w:r>
      <w:proofErr w:type="gramStart"/>
      <w:r>
        <w:rPr>
          <w:rFonts w:hint="eastAsia"/>
          <w:bCs/>
          <w:szCs w:val="21"/>
        </w:rPr>
        <w:t>在穴盘表面</w:t>
      </w:r>
      <w:proofErr w:type="gramEnd"/>
      <w:r>
        <w:rPr>
          <w:rFonts w:hint="eastAsia"/>
          <w:bCs/>
          <w:szCs w:val="21"/>
        </w:rPr>
        <w:t>覆盖薄膜。待苗出齐后去除薄膜。</w:t>
      </w:r>
    </w:p>
    <w:p w:rsidR="00D339A6" w:rsidRPr="0070642F" w:rsidRDefault="002F5B80" w:rsidP="00B65026">
      <w:pPr>
        <w:pStyle w:val="affd"/>
        <w:spacing w:before="156" w:after="156"/>
        <w:ind w:left="0"/>
        <w:rPr>
          <w:szCs w:val="21"/>
        </w:rPr>
      </w:pPr>
      <w:bookmarkStart w:id="82" w:name="_Toc84878615"/>
      <w:bookmarkStart w:id="83" w:name="_Toc89808230"/>
      <w:bookmarkStart w:id="84" w:name="_Toc84878476"/>
      <w:bookmarkStart w:id="85" w:name="_Toc108807834"/>
      <w:bookmarkStart w:id="86" w:name="_Toc84878578"/>
      <w:bookmarkStart w:id="87" w:name="_Toc84878528"/>
      <w:bookmarkStart w:id="88" w:name="_Toc180874836"/>
      <w:r w:rsidRPr="0070642F">
        <w:rPr>
          <w:rFonts w:hint="eastAsia"/>
          <w:szCs w:val="21"/>
        </w:rPr>
        <w:t>苗期管理</w:t>
      </w:r>
      <w:bookmarkEnd w:id="82"/>
      <w:bookmarkEnd w:id="83"/>
      <w:bookmarkEnd w:id="84"/>
      <w:bookmarkEnd w:id="85"/>
      <w:bookmarkEnd w:id="86"/>
      <w:bookmarkEnd w:id="87"/>
      <w:bookmarkEnd w:id="88"/>
    </w:p>
    <w:p w:rsidR="00D339A6" w:rsidRDefault="00884DB0">
      <w:pPr>
        <w:pStyle w:val="afffff"/>
        <w:ind w:firstLine="420"/>
      </w:pPr>
      <w:r>
        <w:rPr>
          <w:rFonts w:hAnsi="宋体" w:hint="eastAsia"/>
          <w:szCs w:val="21"/>
        </w:rPr>
        <w:t>出苗期保持温度在30 ℃左右</w:t>
      </w:r>
      <w:r w:rsidR="0026312A">
        <w:rPr>
          <w:rFonts w:hAnsi="宋体" w:hint="eastAsia"/>
          <w:szCs w:val="21"/>
        </w:rPr>
        <w:t>，</w:t>
      </w:r>
      <w:proofErr w:type="gramStart"/>
      <w:r>
        <w:rPr>
          <w:rFonts w:hAnsi="宋体" w:hint="eastAsia"/>
          <w:szCs w:val="21"/>
        </w:rPr>
        <w:t>齐苗后</w:t>
      </w:r>
      <w:proofErr w:type="gramEnd"/>
      <w:r>
        <w:rPr>
          <w:rFonts w:hAnsi="宋体" w:hint="eastAsia"/>
          <w:szCs w:val="21"/>
        </w:rPr>
        <w:t>保持温度在25℃左右，高于30℃需及时通风降温。</w:t>
      </w:r>
      <w:r>
        <w:rPr>
          <w:rFonts w:hint="eastAsia"/>
        </w:rPr>
        <w:t>相对湿度保持在40%</w:t>
      </w:r>
      <w:r>
        <w:rPr>
          <w:rFonts w:hAnsi="宋体" w:hint="eastAsia"/>
          <w:szCs w:val="21"/>
        </w:rPr>
        <w:t>～60%。1 d～2 d浇一次水</w:t>
      </w:r>
      <w:r w:rsidR="0026312A">
        <w:rPr>
          <w:rFonts w:hAnsi="宋体" w:hint="eastAsia"/>
          <w:szCs w:val="21"/>
        </w:rPr>
        <w:t>，</w:t>
      </w:r>
      <w:r>
        <w:rPr>
          <w:rFonts w:hAnsi="宋体" w:hint="eastAsia"/>
          <w:szCs w:val="21"/>
        </w:rPr>
        <w:t>育苗中后期，根据生长情况随水追施水溶肥。</w:t>
      </w:r>
      <w:r>
        <w:rPr>
          <w:rFonts w:hint="eastAsia"/>
        </w:rPr>
        <w:t>根据亲本的叶色、叶形等典型生物学特征，去除杂株。</w:t>
      </w:r>
    </w:p>
    <w:p w:rsidR="00D339A6" w:rsidRDefault="00884DB0" w:rsidP="00B65026">
      <w:pPr>
        <w:pStyle w:val="affd"/>
        <w:spacing w:before="156" w:after="156"/>
        <w:ind w:left="0"/>
        <w:rPr>
          <w:szCs w:val="21"/>
        </w:rPr>
      </w:pPr>
      <w:bookmarkStart w:id="89" w:name="_Toc180874837"/>
      <w:r>
        <w:rPr>
          <w:rFonts w:hint="eastAsia"/>
          <w:szCs w:val="21"/>
        </w:rPr>
        <w:t>成苗标准</w:t>
      </w:r>
      <w:bookmarkEnd w:id="89"/>
    </w:p>
    <w:p w:rsidR="00D339A6" w:rsidRDefault="00884DB0">
      <w:pPr>
        <w:pStyle w:val="afffff"/>
        <w:ind w:firstLine="420"/>
        <w:rPr>
          <w:szCs w:val="21"/>
        </w:rPr>
      </w:pPr>
      <w:r>
        <w:rPr>
          <w:rFonts w:hAnsi="宋体" w:hint="eastAsia"/>
          <w:szCs w:val="21"/>
        </w:rPr>
        <w:t>结球甘蓝苗龄40 d～50 d，含5片～7片真叶；球茎甘蓝苗龄25 d左右，含3片真叶；花椰菜和青花菜苗龄40 d左右，含5片～6片真叶。下胚轴粗壮，节间短，叶色浓绿，</w:t>
      </w:r>
      <w:r>
        <w:rPr>
          <w:rFonts w:hint="eastAsia"/>
          <w:szCs w:val="21"/>
        </w:rPr>
        <w:t>无病虫害，无机械损伤，</w:t>
      </w:r>
      <w:r>
        <w:rPr>
          <w:rFonts w:hAnsi="宋体" w:hint="eastAsia"/>
          <w:szCs w:val="21"/>
        </w:rPr>
        <w:t>根系发达</w:t>
      </w:r>
      <w:r>
        <w:rPr>
          <w:rFonts w:hint="eastAsia"/>
          <w:szCs w:val="21"/>
        </w:rPr>
        <w:t>布满基质。</w:t>
      </w:r>
    </w:p>
    <w:p w:rsidR="00D339A6" w:rsidRDefault="00884DB0">
      <w:pPr>
        <w:pStyle w:val="affc"/>
        <w:spacing w:before="312" w:after="312"/>
      </w:pPr>
      <w:bookmarkStart w:id="90" w:name="_Toc127456962"/>
      <w:bookmarkStart w:id="91" w:name="_Toc180874838"/>
      <w:bookmarkStart w:id="92" w:name="_Toc180874858"/>
      <w:r>
        <w:t>定植</w:t>
      </w:r>
      <w:bookmarkEnd w:id="90"/>
      <w:bookmarkEnd w:id="91"/>
      <w:bookmarkEnd w:id="92"/>
    </w:p>
    <w:p w:rsidR="00D339A6" w:rsidRDefault="00884DB0" w:rsidP="00B65026">
      <w:pPr>
        <w:pStyle w:val="affd"/>
        <w:spacing w:before="156" w:after="156"/>
        <w:ind w:left="0"/>
      </w:pPr>
      <w:bookmarkStart w:id="93" w:name="_Toc180874839"/>
      <w:r>
        <w:t>整地施肥</w:t>
      </w:r>
      <w:bookmarkEnd w:id="93"/>
    </w:p>
    <w:p w:rsidR="00D339A6" w:rsidRDefault="00884DB0">
      <w:pPr>
        <w:pStyle w:val="afffff"/>
        <w:ind w:firstLine="420"/>
        <w:rPr>
          <w:rFonts w:hAnsi="宋体"/>
          <w:szCs w:val="21"/>
        </w:rPr>
      </w:pPr>
      <w:r>
        <w:rPr>
          <w:rFonts w:hAnsi="宋体" w:hint="eastAsia"/>
          <w:szCs w:val="21"/>
        </w:rPr>
        <w:lastRenderedPageBreak/>
        <w:t>根据土壤肥力，结合整地每667 m</w:t>
      </w:r>
      <w:r>
        <w:rPr>
          <w:rFonts w:hAnsi="宋体" w:hint="eastAsia"/>
          <w:szCs w:val="21"/>
          <w:vertAlign w:val="superscript"/>
        </w:rPr>
        <w:t>2</w:t>
      </w:r>
      <w:r>
        <w:rPr>
          <w:rFonts w:hAnsi="宋体" w:hint="eastAsia"/>
          <w:szCs w:val="21"/>
        </w:rPr>
        <w:t>施优质腐熟有机肥3000 kg～5000 kg，以及氮、磷、钾复合肥50 kg作为底肥。</w:t>
      </w:r>
      <w:r w:rsidR="00D94C6A" w:rsidRPr="00D94C6A">
        <w:rPr>
          <w:rFonts w:hAnsi="宋体" w:hint="eastAsia"/>
          <w:szCs w:val="21"/>
        </w:rPr>
        <w:t>肥料应符合NY/T 496-2010 肥料合理使用准则的要求。</w:t>
      </w:r>
      <w:r>
        <w:rPr>
          <w:rFonts w:hAnsi="宋体" w:hint="eastAsia"/>
          <w:szCs w:val="21"/>
        </w:rPr>
        <w:t>将地块整成平畦或起垄，铺设</w:t>
      </w:r>
      <w:r w:rsidRPr="00D94C6A">
        <w:rPr>
          <w:rFonts w:hAnsi="宋体" w:hint="eastAsia"/>
          <w:szCs w:val="21"/>
        </w:rPr>
        <w:t>地膜。</w:t>
      </w:r>
    </w:p>
    <w:p w:rsidR="00D339A6" w:rsidRDefault="00884DB0" w:rsidP="00B65026">
      <w:pPr>
        <w:pStyle w:val="affd"/>
        <w:spacing w:before="156" w:after="156"/>
        <w:ind w:left="0"/>
        <w:rPr>
          <w:szCs w:val="21"/>
        </w:rPr>
      </w:pPr>
      <w:bookmarkStart w:id="94" w:name="_Toc180874840"/>
      <w:r>
        <w:rPr>
          <w:rFonts w:hint="eastAsia"/>
          <w:szCs w:val="21"/>
        </w:rPr>
        <w:t>定植时间</w:t>
      </w:r>
      <w:bookmarkEnd w:id="94"/>
    </w:p>
    <w:p w:rsidR="00D339A6" w:rsidRDefault="00884DB0">
      <w:pPr>
        <w:pStyle w:val="afffff"/>
        <w:ind w:firstLine="420"/>
      </w:pPr>
      <w:r>
        <w:rPr>
          <w:rFonts w:hint="eastAsia"/>
        </w:rPr>
        <w:t>根据播期和成苗标准确定定植时间。</w:t>
      </w:r>
    </w:p>
    <w:p w:rsidR="00D339A6" w:rsidRDefault="00884DB0" w:rsidP="00B65026">
      <w:pPr>
        <w:pStyle w:val="affd"/>
        <w:spacing w:before="156" w:after="156"/>
        <w:ind w:left="0"/>
        <w:rPr>
          <w:szCs w:val="21"/>
        </w:rPr>
      </w:pPr>
      <w:bookmarkStart w:id="95" w:name="_Toc180874841"/>
      <w:r>
        <w:rPr>
          <w:rFonts w:hint="eastAsia"/>
          <w:szCs w:val="21"/>
        </w:rPr>
        <w:t>定植方法</w:t>
      </w:r>
      <w:bookmarkEnd w:id="95"/>
    </w:p>
    <w:p w:rsidR="00D339A6" w:rsidRDefault="00884DB0" w:rsidP="00B65026">
      <w:pPr>
        <w:pStyle w:val="affe"/>
        <w:widowControl/>
        <w:spacing w:before="156" w:after="156"/>
        <w:ind w:left="0"/>
        <w:outlineLvl w:val="1"/>
        <w:rPr>
          <w:szCs w:val="21"/>
        </w:rPr>
      </w:pPr>
      <w:r>
        <w:rPr>
          <w:rFonts w:hint="eastAsia"/>
          <w:szCs w:val="21"/>
        </w:rPr>
        <w:t>露地</w:t>
      </w:r>
    </w:p>
    <w:p w:rsidR="00D339A6" w:rsidRDefault="00884DB0">
      <w:pPr>
        <w:pStyle w:val="afffff"/>
        <w:ind w:firstLine="420"/>
        <w:rPr>
          <w:rFonts w:hAnsi="宋体" w:cstheme="minorBidi"/>
          <w:kern w:val="2"/>
          <w:szCs w:val="21"/>
        </w:rPr>
      </w:pPr>
      <w:r>
        <w:rPr>
          <w:rFonts w:hint="eastAsia"/>
        </w:rPr>
        <w:t>结球甘蓝、球茎甘蓝</w:t>
      </w:r>
      <w:r w:rsidRPr="00D94C6A">
        <w:rPr>
          <w:rFonts w:hint="eastAsia"/>
        </w:rPr>
        <w:t>在</w:t>
      </w:r>
      <w:r w:rsidR="00EA3513" w:rsidRPr="00D94C6A">
        <w:rPr>
          <w:rFonts w:hAnsi="宋体" w:cs="宋体" w:hint="eastAsia"/>
        </w:rPr>
        <w:t>介休以南地区</w:t>
      </w:r>
      <w:r w:rsidRPr="00D94C6A">
        <w:rPr>
          <w:rFonts w:hint="eastAsia"/>
        </w:rPr>
        <w:t>可露地越</w:t>
      </w:r>
      <w:r>
        <w:rPr>
          <w:rFonts w:hint="eastAsia"/>
        </w:rPr>
        <w:t>冬。</w:t>
      </w:r>
      <w:r>
        <w:rPr>
          <w:rFonts w:hAnsi="宋体" w:hint="eastAsia"/>
          <w:szCs w:val="21"/>
        </w:rPr>
        <w:t>根据成株大小，</w:t>
      </w:r>
      <w:r>
        <w:rPr>
          <w:rFonts w:hAnsi="宋体"/>
          <w:szCs w:val="21"/>
        </w:rPr>
        <w:t>每667 m</w:t>
      </w:r>
      <w:r>
        <w:rPr>
          <w:rFonts w:hAnsi="宋体" w:hint="eastAsia"/>
          <w:szCs w:val="21"/>
          <w:vertAlign w:val="superscript"/>
        </w:rPr>
        <w:t>2</w:t>
      </w:r>
      <w:r>
        <w:rPr>
          <w:rFonts w:hAnsi="宋体" w:hint="eastAsia"/>
          <w:szCs w:val="21"/>
        </w:rPr>
        <w:t>定植30</w:t>
      </w:r>
      <w:r>
        <w:rPr>
          <w:rFonts w:hAnsi="宋体"/>
          <w:szCs w:val="21"/>
        </w:rPr>
        <w:t>00株～</w:t>
      </w:r>
      <w:r>
        <w:rPr>
          <w:rFonts w:hAnsi="宋体" w:hint="eastAsia"/>
          <w:szCs w:val="21"/>
        </w:rPr>
        <w:t>4500株。父母本分行定植，</w:t>
      </w:r>
      <w:r>
        <w:rPr>
          <w:rFonts w:hint="eastAsia"/>
        </w:rPr>
        <w:t>根据制种方法选择行比：</w:t>
      </w:r>
      <w:r>
        <w:rPr>
          <w:szCs w:val="21"/>
        </w:rPr>
        <w:t>进行常规制种时</w:t>
      </w:r>
      <w:r>
        <w:rPr>
          <w:rFonts w:hint="eastAsia"/>
          <w:szCs w:val="21"/>
        </w:rPr>
        <w:t>，制种田内全部为该亲本的幼苗；</w:t>
      </w:r>
      <w:r>
        <w:rPr>
          <w:szCs w:val="21"/>
        </w:rPr>
        <w:t>采用自交不亲和系进行杂交制种时</w:t>
      </w:r>
      <w:r>
        <w:rPr>
          <w:rFonts w:hint="eastAsia"/>
          <w:szCs w:val="21"/>
        </w:rPr>
        <w:t>，</w:t>
      </w:r>
      <w:r>
        <w:rPr>
          <w:rFonts w:hAnsi="宋体" w:cstheme="minorBidi" w:hint="eastAsia"/>
          <w:kern w:val="2"/>
          <w:szCs w:val="21"/>
        </w:rPr>
        <w:t>父本</w:t>
      </w:r>
      <w:r>
        <w:rPr>
          <w:rFonts w:hAnsi="宋体" w:hint="eastAsia"/>
          <w:szCs w:val="21"/>
        </w:rPr>
        <w:t>︰</w:t>
      </w:r>
      <w:r>
        <w:rPr>
          <w:rFonts w:hAnsi="宋体" w:cstheme="minorBidi" w:hint="eastAsia"/>
          <w:kern w:val="2"/>
          <w:szCs w:val="21"/>
        </w:rPr>
        <w:t>母本为1︰1；采用雄性不育系</w:t>
      </w:r>
      <w:r>
        <w:rPr>
          <w:szCs w:val="21"/>
        </w:rPr>
        <w:t>进行杂交</w:t>
      </w:r>
      <w:r>
        <w:rPr>
          <w:rFonts w:hAnsi="宋体" w:cstheme="minorBidi" w:hint="eastAsia"/>
          <w:kern w:val="2"/>
          <w:szCs w:val="21"/>
        </w:rPr>
        <w:t>制种时，父本</w:t>
      </w:r>
      <w:r>
        <w:rPr>
          <w:rFonts w:hAnsi="宋体" w:hint="eastAsia"/>
          <w:szCs w:val="21"/>
        </w:rPr>
        <w:t>︰</w:t>
      </w:r>
      <w:r>
        <w:rPr>
          <w:rFonts w:hAnsi="宋体" w:cstheme="minorBidi" w:hint="eastAsia"/>
          <w:kern w:val="2"/>
          <w:szCs w:val="21"/>
        </w:rPr>
        <w:t>母本为</w:t>
      </w:r>
      <w:r>
        <w:rPr>
          <w:rFonts w:hAnsi="宋体" w:hint="eastAsia"/>
          <w:szCs w:val="21"/>
        </w:rPr>
        <w:t>1︰3</w:t>
      </w:r>
      <w:r>
        <w:rPr>
          <w:rFonts w:hAnsi="宋体" w:cstheme="minorBidi" w:hint="eastAsia"/>
          <w:kern w:val="2"/>
          <w:szCs w:val="21"/>
        </w:rPr>
        <w:t>或</w:t>
      </w:r>
      <w:r>
        <w:rPr>
          <w:rFonts w:hAnsi="宋体" w:hint="eastAsia"/>
          <w:szCs w:val="21"/>
        </w:rPr>
        <w:t>1︰</w:t>
      </w:r>
      <w:r>
        <w:rPr>
          <w:rFonts w:hAnsi="宋体" w:cstheme="minorBidi" w:hint="eastAsia"/>
          <w:kern w:val="2"/>
          <w:szCs w:val="21"/>
        </w:rPr>
        <w:t>4。</w:t>
      </w:r>
    </w:p>
    <w:p w:rsidR="00D339A6" w:rsidRDefault="00884DB0" w:rsidP="00B65026">
      <w:pPr>
        <w:pStyle w:val="affe"/>
        <w:widowControl/>
        <w:spacing w:before="156" w:after="156"/>
        <w:ind w:left="0"/>
        <w:outlineLvl w:val="1"/>
      </w:pPr>
      <w:r>
        <w:t>阳畦</w:t>
      </w:r>
    </w:p>
    <w:p w:rsidR="00D339A6" w:rsidRDefault="00884DB0">
      <w:pPr>
        <w:pStyle w:val="afffff"/>
        <w:ind w:firstLine="420"/>
        <w:rPr>
          <w:rFonts w:hAnsi="宋体"/>
        </w:rPr>
      </w:pPr>
      <w:r>
        <w:rPr>
          <w:rFonts w:hint="eastAsia"/>
        </w:rPr>
        <w:t>结球甘蓝、球茎甘</w:t>
      </w:r>
      <w:r w:rsidRPr="00D94C6A">
        <w:rPr>
          <w:rFonts w:hint="eastAsia"/>
        </w:rPr>
        <w:t>蓝在</w:t>
      </w:r>
      <w:r w:rsidR="00EA3513" w:rsidRPr="00D94C6A">
        <w:rPr>
          <w:rFonts w:hAnsi="宋体" w:cs="宋体" w:hint="eastAsia"/>
        </w:rPr>
        <w:t>介休以北</w:t>
      </w:r>
      <w:r w:rsidRPr="00D94C6A">
        <w:t>地区需</w:t>
      </w:r>
      <w:r>
        <w:t>阳畦越冬</w:t>
      </w:r>
      <w:r>
        <w:rPr>
          <w:rFonts w:hint="eastAsia"/>
        </w:rPr>
        <w:t>。首次定植时</w:t>
      </w:r>
      <w:r>
        <w:rPr>
          <w:rFonts w:hAnsi="宋体" w:hint="eastAsia"/>
          <w:szCs w:val="21"/>
        </w:rPr>
        <w:t>父母本分地块定植，</w:t>
      </w:r>
      <w:r>
        <w:rPr>
          <w:rFonts w:hAnsi="宋体"/>
          <w:szCs w:val="21"/>
        </w:rPr>
        <w:t>每667 m</w:t>
      </w:r>
      <w:r>
        <w:rPr>
          <w:rFonts w:hAnsi="宋体" w:hint="eastAsia"/>
          <w:szCs w:val="21"/>
          <w:vertAlign w:val="superscript"/>
        </w:rPr>
        <w:t>2</w:t>
      </w:r>
      <w:r>
        <w:rPr>
          <w:rFonts w:hAnsi="宋体" w:hint="eastAsia"/>
          <w:szCs w:val="21"/>
        </w:rPr>
        <w:t>定植5000株</w:t>
      </w:r>
      <w:r>
        <w:rPr>
          <w:rFonts w:hAnsi="宋体"/>
          <w:szCs w:val="21"/>
        </w:rPr>
        <w:t>～</w:t>
      </w:r>
      <w:r>
        <w:rPr>
          <w:rFonts w:hAnsi="宋体" w:hint="eastAsia"/>
          <w:szCs w:val="21"/>
        </w:rPr>
        <w:t>6000株。</w:t>
      </w:r>
      <w:r>
        <w:rPr>
          <w:rFonts w:hAnsi="宋体"/>
        </w:rPr>
        <w:t>10</w:t>
      </w:r>
      <w:r>
        <w:rPr>
          <w:rFonts w:hAnsi="宋体" w:hint="eastAsia"/>
        </w:rPr>
        <w:t>月中旬至</w:t>
      </w:r>
      <w:r>
        <w:rPr>
          <w:rFonts w:hAnsi="宋体"/>
        </w:rPr>
        <w:t>11</w:t>
      </w:r>
      <w:r>
        <w:rPr>
          <w:rFonts w:hAnsi="宋体" w:hint="eastAsia"/>
        </w:rPr>
        <w:t>月上旬连根收获半成株，假植到阳畦。翌年4月上旬至4月下旬将植株取出，再次定植于制种田。定植密度和行比同6.3.1。</w:t>
      </w:r>
    </w:p>
    <w:p w:rsidR="00D339A6" w:rsidRDefault="00884DB0" w:rsidP="00B65026">
      <w:pPr>
        <w:pStyle w:val="affe"/>
        <w:widowControl/>
        <w:spacing w:before="156" w:after="156"/>
        <w:ind w:left="0"/>
        <w:outlineLvl w:val="1"/>
      </w:pPr>
      <w:r>
        <w:t>温室</w:t>
      </w:r>
    </w:p>
    <w:p w:rsidR="00D339A6" w:rsidRDefault="00884DB0">
      <w:pPr>
        <w:pStyle w:val="afffff"/>
        <w:ind w:firstLine="420"/>
        <w:rPr>
          <w:rFonts w:hAnsi="宋体"/>
        </w:rPr>
      </w:pPr>
      <w:r>
        <w:t>花椰菜和青花菜需温室</w:t>
      </w:r>
      <w:r>
        <w:rPr>
          <w:rFonts w:hint="eastAsia"/>
        </w:rPr>
        <w:t>制种，从幼苗定植至种子采收的全部过程在温室内进行。</w:t>
      </w:r>
      <w:r>
        <w:rPr>
          <w:rFonts w:hAnsi="宋体" w:hint="eastAsia"/>
        </w:rPr>
        <w:t>定植密度和行比同6.3.1。</w:t>
      </w:r>
    </w:p>
    <w:p w:rsidR="00D339A6" w:rsidRDefault="00884DB0">
      <w:pPr>
        <w:pStyle w:val="affc"/>
        <w:spacing w:before="312" w:after="312"/>
      </w:pPr>
      <w:bookmarkStart w:id="96" w:name="_Toc127456963"/>
      <w:bookmarkStart w:id="97" w:name="_Toc180874842"/>
      <w:bookmarkStart w:id="98" w:name="_Toc180874859"/>
      <w:r>
        <w:t>田间管理</w:t>
      </w:r>
      <w:bookmarkEnd w:id="96"/>
      <w:bookmarkEnd w:id="97"/>
      <w:bookmarkEnd w:id="98"/>
    </w:p>
    <w:p w:rsidR="00D339A6" w:rsidRDefault="00884DB0" w:rsidP="00B65026">
      <w:pPr>
        <w:pStyle w:val="affd"/>
        <w:spacing w:before="156" w:after="156"/>
        <w:ind w:left="0"/>
      </w:pPr>
      <w:bookmarkStart w:id="99" w:name="_Toc180874843"/>
      <w:r>
        <w:t>水肥管理</w:t>
      </w:r>
      <w:bookmarkEnd w:id="99"/>
    </w:p>
    <w:p w:rsidR="00D339A6" w:rsidRDefault="00884DB0">
      <w:pPr>
        <w:pStyle w:val="afffff"/>
        <w:ind w:firstLine="420"/>
        <w:rPr>
          <w:rFonts w:hAnsi="宋体" w:cs="宋体"/>
        </w:rPr>
      </w:pPr>
      <w:r>
        <w:rPr>
          <w:rFonts w:hAnsi="宋体" w:hint="eastAsia"/>
          <w:szCs w:val="21"/>
        </w:rPr>
        <w:t>定植后及时浇透水。</w:t>
      </w:r>
      <w:r>
        <w:rPr>
          <w:rFonts w:hAnsi="宋体" w:cs="宋体" w:hint="eastAsia"/>
        </w:rPr>
        <w:t>缓苗期不浇水或少浇水，缓苗后浇</w:t>
      </w:r>
      <w:r>
        <w:rPr>
          <w:rFonts w:hAnsi="宋体" w:cs="宋体"/>
        </w:rPr>
        <w:t>2次</w:t>
      </w:r>
      <w:r>
        <w:rPr>
          <w:rFonts w:hAnsi="宋体" w:cs="宋体" w:hint="eastAsia"/>
        </w:rPr>
        <w:t>～</w:t>
      </w:r>
      <w:r>
        <w:rPr>
          <w:rFonts w:hAnsi="宋体"/>
        </w:rPr>
        <w:t>3</w:t>
      </w:r>
      <w:r>
        <w:rPr>
          <w:rFonts w:hAnsi="宋体" w:cs="宋体" w:hint="eastAsia"/>
        </w:rPr>
        <w:t>次水。露地越冬的在封冻前浇一次水，阳畦越冬的在假植后浇一次水，越冬期间不浇水。生长期根据天气和墒情适当浇水，以土壤湿润为宜。种子采收前10 d停止浇水。</w:t>
      </w:r>
    </w:p>
    <w:p w:rsidR="00D339A6" w:rsidRDefault="00884DB0">
      <w:pPr>
        <w:pStyle w:val="afffff"/>
        <w:ind w:firstLine="420"/>
        <w:rPr>
          <w:szCs w:val="21"/>
        </w:rPr>
      </w:pPr>
      <w:r>
        <w:rPr>
          <w:rFonts w:hint="eastAsia"/>
          <w:szCs w:val="21"/>
        </w:rPr>
        <w:t>营养生长期每667 m</w:t>
      </w:r>
      <w:r>
        <w:rPr>
          <w:rFonts w:hint="eastAsia"/>
          <w:szCs w:val="21"/>
          <w:vertAlign w:val="superscript"/>
        </w:rPr>
        <w:t>2</w:t>
      </w:r>
      <w:r>
        <w:rPr>
          <w:rFonts w:hint="eastAsia"/>
          <w:szCs w:val="21"/>
        </w:rPr>
        <w:t>随水追施尿素10 kg，</w:t>
      </w:r>
      <w:r>
        <w:rPr>
          <w:rFonts w:hAnsi="宋体" w:hint="eastAsia"/>
          <w:szCs w:val="21"/>
        </w:rPr>
        <w:t>氮、磷、钾复合肥</w:t>
      </w:r>
      <w:r>
        <w:rPr>
          <w:rFonts w:hint="eastAsia"/>
          <w:szCs w:val="21"/>
        </w:rPr>
        <w:t>10 kg。开花期每667 m</w:t>
      </w:r>
      <w:r>
        <w:rPr>
          <w:rFonts w:hint="eastAsia"/>
          <w:szCs w:val="21"/>
          <w:vertAlign w:val="superscript"/>
        </w:rPr>
        <w:t>2</w:t>
      </w:r>
      <w:r>
        <w:rPr>
          <w:rFonts w:hint="eastAsia"/>
          <w:szCs w:val="21"/>
        </w:rPr>
        <w:t>随水追施</w:t>
      </w:r>
      <w:r>
        <w:rPr>
          <w:rFonts w:hAnsi="宋体" w:hint="eastAsia"/>
          <w:szCs w:val="21"/>
        </w:rPr>
        <w:t>氮、磷、钾复合肥</w:t>
      </w:r>
      <w:r>
        <w:rPr>
          <w:rFonts w:hint="eastAsia"/>
          <w:szCs w:val="21"/>
        </w:rPr>
        <w:t>20 kg。结荚期在叶面喷施浓度为0.5%的磷酸二氢钾2次。</w:t>
      </w:r>
    </w:p>
    <w:p w:rsidR="00D339A6" w:rsidRDefault="00884DB0" w:rsidP="00B65026">
      <w:pPr>
        <w:pStyle w:val="affd"/>
        <w:spacing w:before="156" w:after="156"/>
        <w:ind w:left="0"/>
      </w:pPr>
      <w:bookmarkStart w:id="100" w:name="_Toc180874844"/>
      <w:r>
        <w:t>温度管理</w:t>
      </w:r>
      <w:bookmarkEnd w:id="100"/>
    </w:p>
    <w:p w:rsidR="00EA3513" w:rsidRDefault="00EA3513" w:rsidP="00EA3513">
      <w:pPr>
        <w:pStyle w:val="afffff"/>
        <w:ind w:firstLine="420"/>
      </w:pPr>
      <w:r>
        <w:rPr>
          <w:rFonts w:hint="eastAsia"/>
        </w:rPr>
        <w:t>露地</w:t>
      </w:r>
      <w:r w:rsidR="00884DB0">
        <w:t>越冬</w:t>
      </w:r>
      <w:r w:rsidR="00884DB0">
        <w:rPr>
          <w:rFonts w:hint="eastAsia"/>
        </w:rPr>
        <w:t>浇封冻水后及时中耕培土保温。使用</w:t>
      </w:r>
      <w:proofErr w:type="gramStart"/>
      <w:r w:rsidR="00884DB0">
        <w:rPr>
          <w:rFonts w:hint="eastAsia"/>
        </w:rPr>
        <w:t>培土机</w:t>
      </w:r>
      <w:proofErr w:type="gramEnd"/>
      <w:r w:rsidR="00884DB0">
        <w:rPr>
          <w:rFonts w:hint="eastAsia"/>
        </w:rPr>
        <w:t>培土至叶球或球茎的1/2处。</w:t>
      </w:r>
      <w:r w:rsidR="00884DB0">
        <w:rPr>
          <w:rFonts w:hAnsi="宋体" w:hint="eastAsia"/>
        </w:rPr>
        <w:t>翌年2月下旬，根据气温</w:t>
      </w:r>
      <w:r w:rsidR="00884DB0">
        <w:rPr>
          <w:rFonts w:hint="eastAsia"/>
        </w:rPr>
        <w:t>逐渐将土扒开。如遇寒冬也可加盖地膜。</w:t>
      </w:r>
    </w:p>
    <w:p w:rsidR="00EA3513" w:rsidRDefault="00884DB0" w:rsidP="00EA3513">
      <w:pPr>
        <w:pStyle w:val="afffff"/>
        <w:ind w:firstLine="420"/>
      </w:pPr>
      <w:r>
        <w:t>阳畦越冬</w:t>
      </w:r>
      <w:r>
        <w:rPr>
          <w:rFonts w:hint="eastAsia"/>
        </w:rPr>
        <w:t>假植后在阳畦上覆盖棉被保温，保持夜间温度在0℃～2℃。</w:t>
      </w:r>
    </w:p>
    <w:p w:rsidR="00D339A6" w:rsidRDefault="00884DB0">
      <w:pPr>
        <w:pStyle w:val="afffff"/>
        <w:ind w:firstLine="420"/>
      </w:pPr>
      <w:r>
        <w:t>温室制种</w:t>
      </w:r>
      <w:r>
        <w:rPr>
          <w:rFonts w:hint="eastAsia"/>
        </w:rPr>
        <w:t>定植前期温度为白天20℃～25℃，夜间不低于15℃。结球期为白天20℃左右，夜间10℃～15℃。开花期为15℃～20℃。</w:t>
      </w:r>
    </w:p>
    <w:p w:rsidR="00D339A6" w:rsidRDefault="00884DB0" w:rsidP="00B65026">
      <w:pPr>
        <w:pStyle w:val="affd"/>
        <w:spacing w:before="156" w:after="156"/>
        <w:ind w:left="0"/>
      </w:pPr>
      <w:bookmarkStart w:id="101" w:name="_Toc180874845"/>
      <w:r>
        <w:t>切球</w:t>
      </w:r>
      <w:bookmarkEnd w:id="101"/>
    </w:p>
    <w:p w:rsidR="00D339A6" w:rsidRDefault="00884DB0">
      <w:pPr>
        <w:pStyle w:val="afffff"/>
        <w:ind w:firstLine="420"/>
      </w:pPr>
      <w:r>
        <w:rPr>
          <w:rFonts w:hint="eastAsia"/>
        </w:rPr>
        <w:t>结球甘蓝返青后，</w:t>
      </w:r>
      <w:proofErr w:type="gramStart"/>
      <w:r>
        <w:rPr>
          <w:rFonts w:hint="eastAsia"/>
        </w:rPr>
        <w:t>若结球</w:t>
      </w:r>
      <w:proofErr w:type="gramEnd"/>
      <w:r>
        <w:rPr>
          <w:rFonts w:hint="eastAsia"/>
        </w:rPr>
        <w:t>较紧，需在叶球顶端用</w:t>
      </w:r>
      <w:proofErr w:type="gramStart"/>
      <w:r>
        <w:rPr>
          <w:rFonts w:hint="eastAsia"/>
        </w:rPr>
        <w:t>刀具划十字线</w:t>
      </w:r>
      <w:proofErr w:type="gramEnd"/>
      <w:r>
        <w:rPr>
          <w:rFonts w:hint="eastAsia"/>
        </w:rPr>
        <w:t>，深度以不损伤球内花蕾为准。</w:t>
      </w:r>
    </w:p>
    <w:p w:rsidR="00D339A6" w:rsidRDefault="00884DB0">
      <w:pPr>
        <w:pStyle w:val="afffff"/>
        <w:ind w:firstLine="420"/>
      </w:pPr>
      <w:r>
        <w:rPr>
          <w:rFonts w:hint="eastAsia"/>
        </w:rPr>
        <w:t>花椰菜和青花菜的花球膨大期，用刀具切除花球中央部分，选留外缘5个侧球；也可切除外缘部分，留中央花球。只</w:t>
      </w:r>
      <w:proofErr w:type="gramStart"/>
      <w:r>
        <w:rPr>
          <w:rFonts w:hint="eastAsia"/>
        </w:rPr>
        <w:t>切子球</w:t>
      </w:r>
      <w:proofErr w:type="gramEnd"/>
      <w:r>
        <w:rPr>
          <w:rFonts w:hint="eastAsia"/>
        </w:rPr>
        <w:t>的分枝茎，不应切到主茎。</w:t>
      </w:r>
    </w:p>
    <w:p w:rsidR="00D339A6" w:rsidRDefault="00884DB0" w:rsidP="00B65026">
      <w:pPr>
        <w:pStyle w:val="affd"/>
        <w:spacing w:before="156" w:after="156"/>
        <w:ind w:left="0"/>
      </w:pPr>
      <w:bookmarkStart w:id="102" w:name="_Toc180874846"/>
      <w:r>
        <w:lastRenderedPageBreak/>
        <w:t>授粉</w:t>
      </w:r>
      <w:bookmarkEnd w:id="102"/>
    </w:p>
    <w:p w:rsidR="00D94C6A" w:rsidRDefault="00884DB0" w:rsidP="00D94C6A">
      <w:pPr>
        <w:pStyle w:val="afffff"/>
        <w:ind w:firstLine="420"/>
        <w:rPr>
          <w:rFonts w:hAnsi="宋体" w:cs="宋体"/>
        </w:rPr>
      </w:pPr>
      <w:r>
        <w:rPr>
          <w:rFonts w:hAnsi="宋体" w:hint="eastAsia"/>
          <w:szCs w:val="21"/>
        </w:rPr>
        <w:t>大田制种利用自然界的蜜蜂等昆虫进行授粉，</w:t>
      </w:r>
      <w:proofErr w:type="gramStart"/>
      <w:r>
        <w:rPr>
          <w:rFonts w:hAnsi="宋体" w:hint="eastAsia"/>
          <w:szCs w:val="21"/>
        </w:rPr>
        <w:t>蜂源不足</w:t>
      </w:r>
      <w:proofErr w:type="gramEnd"/>
      <w:r>
        <w:rPr>
          <w:rFonts w:hAnsi="宋体" w:hint="eastAsia"/>
          <w:szCs w:val="21"/>
        </w:rPr>
        <w:t>时可人工放蜂。</w:t>
      </w:r>
      <w:proofErr w:type="gramStart"/>
      <w:r>
        <w:rPr>
          <w:rFonts w:hAnsi="宋体" w:hint="eastAsia"/>
          <w:szCs w:val="21"/>
        </w:rPr>
        <w:t>网棚或</w:t>
      </w:r>
      <w:proofErr w:type="gramEnd"/>
      <w:r>
        <w:rPr>
          <w:rFonts w:hAnsi="宋体" w:hint="eastAsia"/>
          <w:szCs w:val="21"/>
        </w:rPr>
        <w:t>温室制种需人工放蜂。每667 m</w:t>
      </w:r>
      <w:r>
        <w:rPr>
          <w:rFonts w:hAnsi="宋体" w:hint="eastAsia"/>
          <w:szCs w:val="21"/>
          <w:vertAlign w:val="superscript"/>
        </w:rPr>
        <w:t>2</w:t>
      </w:r>
      <w:r>
        <w:rPr>
          <w:rFonts w:hAnsi="宋体" w:hint="eastAsia"/>
          <w:szCs w:val="21"/>
        </w:rPr>
        <w:t>放蜂5000～10000只。授粉期间不应喷洒农药。</w:t>
      </w:r>
      <w:r w:rsidR="00D94C6A">
        <w:rPr>
          <w:rFonts w:hAnsi="宋体" w:cs="宋体" w:hint="eastAsia"/>
        </w:rPr>
        <w:t xml:space="preserve">若父母本花期不遇，对早开花的亲本进行摘心、打顶、切除中央花球，或对晚开花的亲本喷施500 </w:t>
      </w:r>
      <w:proofErr w:type="spellStart"/>
      <w:r w:rsidR="00D94C6A">
        <w:rPr>
          <w:rFonts w:hAnsi="宋体" w:cs="宋体" w:hint="eastAsia"/>
        </w:rPr>
        <w:t>ppm</w:t>
      </w:r>
      <w:proofErr w:type="spellEnd"/>
      <w:r w:rsidR="00D94C6A">
        <w:rPr>
          <w:rFonts w:hAnsi="宋体" w:cs="宋体" w:hint="eastAsia"/>
        </w:rPr>
        <w:t>的赤霉素。</w:t>
      </w:r>
    </w:p>
    <w:p w:rsidR="00D339A6" w:rsidRDefault="00884DB0" w:rsidP="00B65026">
      <w:pPr>
        <w:pStyle w:val="affd"/>
        <w:spacing w:before="156" w:after="156"/>
        <w:ind w:left="0"/>
      </w:pPr>
      <w:bookmarkStart w:id="103" w:name="_Toc180874847"/>
      <w:r>
        <w:t>病虫害防治</w:t>
      </w:r>
      <w:bookmarkEnd w:id="103"/>
    </w:p>
    <w:p w:rsidR="00EA3513" w:rsidRPr="00D94C6A" w:rsidRDefault="00EA3513" w:rsidP="003A33BE">
      <w:pPr>
        <w:pStyle w:val="afffff"/>
        <w:ind w:firstLine="420"/>
        <w:rPr>
          <w:rFonts w:hAnsi="宋体"/>
          <w:szCs w:val="21"/>
        </w:rPr>
      </w:pPr>
      <w:r w:rsidRPr="00D94C6A">
        <w:rPr>
          <w:rFonts w:hAnsi="宋体" w:hint="eastAsia"/>
          <w:szCs w:val="21"/>
        </w:rPr>
        <w:t>病虫害防治</w:t>
      </w:r>
      <w:r w:rsidR="00D94C6A">
        <w:rPr>
          <w:rFonts w:hAnsi="宋体" w:hint="eastAsia"/>
          <w:szCs w:val="21"/>
        </w:rPr>
        <w:t>按照</w:t>
      </w:r>
      <w:r w:rsidR="003A33BE" w:rsidRPr="00D94C6A">
        <w:rPr>
          <w:rFonts w:hAnsi="宋体" w:hint="eastAsia"/>
          <w:szCs w:val="21"/>
        </w:rPr>
        <w:t>GB/T 23416.4 蔬菜病虫害安全防治技术规范 第4部分：甘蓝类</w:t>
      </w:r>
      <w:r w:rsidR="00D94C6A">
        <w:rPr>
          <w:rFonts w:hAnsi="宋体" w:hint="eastAsia"/>
          <w:szCs w:val="21"/>
        </w:rPr>
        <w:t>的规定</w:t>
      </w:r>
      <w:r w:rsidR="007E462A">
        <w:rPr>
          <w:rFonts w:hAnsi="宋体" w:hint="eastAsia"/>
          <w:szCs w:val="21"/>
        </w:rPr>
        <w:t>。</w:t>
      </w:r>
    </w:p>
    <w:p w:rsidR="00D339A6" w:rsidRDefault="00884DB0">
      <w:pPr>
        <w:pStyle w:val="affc"/>
        <w:spacing w:before="312" w:after="312"/>
      </w:pPr>
      <w:bookmarkStart w:id="104" w:name="_Toc127456964"/>
      <w:bookmarkStart w:id="105" w:name="_Toc180874848"/>
      <w:bookmarkStart w:id="106" w:name="_Toc180874860"/>
      <w:r>
        <w:t>种子收获</w:t>
      </w:r>
      <w:bookmarkEnd w:id="104"/>
      <w:bookmarkEnd w:id="105"/>
      <w:bookmarkEnd w:id="106"/>
    </w:p>
    <w:p w:rsidR="00D339A6" w:rsidRDefault="00884DB0">
      <w:pPr>
        <w:pStyle w:val="afffff"/>
        <w:ind w:firstLine="420"/>
        <w:rPr>
          <w:bCs/>
          <w:szCs w:val="21"/>
        </w:rPr>
      </w:pPr>
      <w:r>
        <w:rPr>
          <w:rFonts w:hAnsi="宋体" w:hint="eastAsia"/>
          <w:szCs w:val="21"/>
        </w:rPr>
        <w:t>当植株中下部果枝的籽粒完全变为黄褐色，上部果枝的籽粒转色时及时采收。采收后进行晾晒、脱粒、清选、包装、入库。</w:t>
      </w:r>
    </w:p>
    <w:p w:rsidR="00D339A6" w:rsidRDefault="00884DB0">
      <w:pPr>
        <w:pStyle w:val="affc"/>
        <w:spacing w:before="312" w:after="312"/>
      </w:pPr>
      <w:bookmarkStart w:id="107" w:name="_Toc127456965"/>
      <w:bookmarkStart w:id="108" w:name="_Toc180874849"/>
      <w:bookmarkStart w:id="109" w:name="_Toc180874861"/>
      <w:r>
        <w:t>生产档案</w:t>
      </w:r>
      <w:bookmarkEnd w:id="107"/>
      <w:bookmarkEnd w:id="108"/>
      <w:bookmarkEnd w:id="109"/>
    </w:p>
    <w:p w:rsidR="00D339A6" w:rsidRDefault="00884DB0">
      <w:pPr>
        <w:pStyle w:val="afffff"/>
        <w:ind w:firstLine="420"/>
        <w:rPr>
          <w:szCs w:val="21"/>
        </w:rPr>
      </w:pPr>
      <w:r>
        <w:rPr>
          <w:szCs w:val="21"/>
        </w:rPr>
        <w:t>记录种子生产的各项信息</w:t>
      </w:r>
      <w:r>
        <w:rPr>
          <w:rFonts w:hint="eastAsia"/>
          <w:szCs w:val="21"/>
        </w:rPr>
        <w:t>，</w:t>
      </w:r>
      <w:r>
        <w:rPr>
          <w:szCs w:val="21"/>
        </w:rPr>
        <w:t>参见附录</w:t>
      </w:r>
      <w:r w:rsidR="007E462A">
        <w:rPr>
          <w:rFonts w:hint="eastAsia"/>
          <w:szCs w:val="21"/>
        </w:rPr>
        <w:t>A</w:t>
      </w:r>
      <w:r>
        <w:rPr>
          <w:rFonts w:hint="eastAsia"/>
          <w:szCs w:val="21"/>
        </w:rPr>
        <w:t>。</w:t>
      </w:r>
    </w:p>
    <w:p w:rsidR="00D339A6" w:rsidRPr="007E462A" w:rsidRDefault="00D339A6">
      <w:pPr>
        <w:pStyle w:val="afffff"/>
        <w:ind w:firstLine="420"/>
        <w:sectPr w:rsidR="00D339A6" w:rsidRPr="007E462A" w:rsidSect="00F4460C">
          <w:headerReference w:type="even" r:id="rId22"/>
          <w:headerReference w:type="default" r:id="rId23"/>
          <w:footerReference w:type="even" r:id="rId24"/>
          <w:footerReference w:type="default" r:id="rId25"/>
          <w:pgSz w:w="11906" w:h="16838"/>
          <w:pgMar w:top="1928" w:right="1134" w:bottom="1134" w:left="1134" w:header="1418" w:footer="1134" w:gutter="284"/>
          <w:pgNumType w:start="1"/>
          <w:cols w:space="425"/>
          <w:formProt w:val="0"/>
          <w:docGrid w:type="lines" w:linePitch="312"/>
        </w:sectPr>
      </w:pPr>
    </w:p>
    <w:p w:rsidR="00D339A6" w:rsidRDefault="00D339A6">
      <w:pPr>
        <w:pStyle w:val="af8"/>
        <w:rPr>
          <w:vanish w:val="0"/>
        </w:rPr>
      </w:pPr>
      <w:bookmarkStart w:id="110" w:name="BookMark5"/>
      <w:bookmarkEnd w:id="28"/>
    </w:p>
    <w:p w:rsidR="00D339A6" w:rsidRPr="007E462A" w:rsidRDefault="00D339A6" w:rsidP="007E462A">
      <w:pPr>
        <w:pStyle w:val="afe"/>
        <w:rPr>
          <w:vanish w:val="0"/>
        </w:rPr>
      </w:pPr>
    </w:p>
    <w:p w:rsidR="00D339A6" w:rsidRDefault="00D339A6">
      <w:pPr>
        <w:pStyle w:val="af8"/>
        <w:rPr>
          <w:vanish w:val="0"/>
        </w:rPr>
      </w:pPr>
    </w:p>
    <w:p w:rsidR="00D339A6" w:rsidRDefault="00D339A6">
      <w:pPr>
        <w:pStyle w:val="afe"/>
        <w:rPr>
          <w:vanish w:val="0"/>
        </w:rPr>
      </w:pPr>
    </w:p>
    <w:p w:rsidR="00D339A6" w:rsidRDefault="00884DB0">
      <w:pPr>
        <w:pStyle w:val="aff3"/>
        <w:spacing w:after="156"/>
      </w:pPr>
      <w:r>
        <w:br/>
      </w:r>
      <w:bookmarkStart w:id="111" w:name="_Toc127456967"/>
      <w:bookmarkStart w:id="112" w:name="_Toc180874850"/>
      <w:bookmarkStart w:id="113" w:name="_Toc180874862"/>
      <w:r>
        <w:rPr>
          <w:rFonts w:hint="eastAsia"/>
        </w:rPr>
        <w:t>（</w:t>
      </w:r>
      <w:r w:rsidR="0026312A" w:rsidRPr="002D67A1">
        <w:rPr>
          <w:rFonts w:hint="eastAsia"/>
        </w:rPr>
        <w:t>规范</w:t>
      </w:r>
      <w:r w:rsidRPr="002D67A1">
        <w:rPr>
          <w:rFonts w:hint="eastAsia"/>
        </w:rPr>
        <w:t>性</w:t>
      </w:r>
      <w:r>
        <w:rPr>
          <w:rFonts w:hint="eastAsia"/>
        </w:rPr>
        <w:t>）</w:t>
      </w:r>
      <w:r>
        <w:br/>
      </w:r>
      <w:r>
        <w:rPr>
          <w:rFonts w:hint="eastAsia"/>
        </w:rPr>
        <w:t>生产档案</w:t>
      </w:r>
      <w:bookmarkEnd w:id="111"/>
      <w:bookmarkEnd w:id="112"/>
      <w:bookmarkEnd w:id="113"/>
    </w:p>
    <w:p w:rsidR="00D339A6" w:rsidRDefault="00884DB0">
      <w:pPr>
        <w:pStyle w:val="afffff"/>
        <w:ind w:firstLine="420"/>
        <w:rPr>
          <w:rFonts w:hAnsi="宋体"/>
        </w:rPr>
      </w:pPr>
      <w:r>
        <w:rPr>
          <w:rFonts w:hAnsi="宋体" w:hint="eastAsia"/>
        </w:rPr>
        <w:t>生产档案见表</w:t>
      </w:r>
      <w:r w:rsidR="002D67A1">
        <w:rPr>
          <w:rFonts w:hAnsi="宋体" w:hint="eastAsia"/>
        </w:rPr>
        <w:t>A</w:t>
      </w:r>
      <w:r>
        <w:rPr>
          <w:rFonts w:hAnsi="宋体" w:hint="eastAsia"/>
        </w:rPr>
        <w:t>.1</w:t>
      </w:r>
    </w:p>
    <w:p w:rsidR="00D339A6" w:rsidRDefault="00884DB0">
      <w:pPr>
        <w:pStyle w:val="aff3"/>
        <w:numPr>
          <w:ilvl w:val="0"/>
          <w:numId w:val="0"/>
        </w:numPr>
        <w:spacing w:before="60" w:after="156"/>
        <w:rPr>
          <w:rFonts w:ascii="宋体" w:eastAsia="宋体" w:hAnsi="宋体"/>
        </w:rPr>
      </w:pPr>
      <w:bookmarkStart w:id="114" w:name="_Toc127456968"/>
      <w:bookmarkStart w:id="115" w:name="_Toc180874851"/>
      <w:bookmarkStart w:id="116" w:name="_Toc180874863"/>
      <w:r>
        <w:rPr>
          <w:rFonts w:ascii="宋体" w:eastAsia="宋体" w:hAnsi="宋体" w:hint="eastAsia"/>
        </w:rPr>
        <w:t>表</w:t>
      </w:r>
      <w:r w:rsidR="002D67A1">
        <w:rPr>
          <w:rFonts w:ascii="宋体" w:eastAsia="宋体" w:hAnsi="宋体" w:hint="eastAsia"/>
        </w:rPr>
        <w:t>A</w:t>
      </w:r>
      <w:r>
        <w:rPr>
          <w:rFonts w:ascii="宋体" w:eastAsia="宋体" w:hAnsi="宋体" w:hint="eastAsia"/>
        </w:rPr>
        <w:t>.1 生产档案</w:t>
      </w:r>
      <w:bookmarkEnd w:id="114"/>
      <w:bookmarkEnd w:id="115"/>
      <w:bookmarkEnd w:id="116"/>
    </w:p>
    <w:tbl>
      <w:tblPr>
        <w:tblStyle w:val="affff2"/>
        <w:tblW w:w="0" w:type="auto"/>
        <w:jc w:val="center"/>
        <w:tblLook w:val="04A0"/>
      </w:tblPr>
      <w:tblGrid>
        <w:gridCol w:w="1240"/>
        <w:gridCol w:w="1241"/>
        <w:gridCol w:w="1241"/>
        <w:gridCol w:w="1241"/>
        <w:gridCol w:w="1241"/>
        <w:gridCol w:w="1241"/>
        <w:gridCol w:w="1241"/>
      </w:tblGrid>
      <w:tr w:rsidR="00D339A6">
        <w:trPr>
          <w:trHeight w:val="786"/>
          <w:jc w:val="center"/>
        </w:trPr>
        <w:tc>
          <w:tcPr>
            <w:tcW w:w="1240" w:type="dxa"/>
            <w:vAlign w:val="center"/>
          </w:tcPr>
          <w:p w:rsidR="00D339A6" w:rsidRDefault="00884DB0">
            <w:pPr>
              <w:jc w:val="center"/>
              <w:rPr>
                <w:rFonts w:ascii="宋体" w:hAnsi="宋体"/>
                <w:kern w:val="0"/>
              </w:rPr>
            </w:pPr>
            <w:r>
              <w:rPr>
                <w:rFonts w:ascii="宋体" w:hAnsi="宋体" w:hint="eastAsia"/>
                <w:kern w:val="0"/>
              </w:rPr>
              <w:t>作物种类</w:t>
            </w:r>
          </w:p>
        </w:tc>
        <w:tc>
          <w:tcPr>
            <w:tcW w:w="1241" w:type="dxa"/>
            <w:vAlign w:val="center"/>
          </w:tcPr>
          <w:p w:rsidR="00D339A6" w:rsidRDefault="00884DB0">
            <w:pPr>
              <w:jc w:val="center"/>
              <w:rPr>
                <w:rFonts w:ascii="宋体" w:hAnsi="宋体"/>
                <w:kern w:val="0"/>
              </w:rPr>
            </w:pPr>
            <w:r>
              <w:rPr>
                <w:rFonts w:ascii="宋体" w:hAnsi="宋体"/>
                <w:kern w:val="0"/>
              </w:rPr>
              <w:t>种子类别</w:t>
            </w:r>
          </w:p>
        </w:tc>
        <w:tc>
          <w:tcPr>
            <w:tcW w:w="1241" w:type="dxa"/>
            <w:vAlign w:val="center"/>
          </w:tcPr>
          <w:p w:rsidR="00D339A6" w:rsidRDefault="00884DB0">
            <w:pPr>
              <w:jc w:val="center"/>
              <w:rPr>
                <w:rFonts w:ascii="宋体" w:hAnsi="宋体"/>
                <w:kern w:val="0"/>
              </w:rPr>
            </w:pPr>
            <w:r>
              <w:rPr>
                <w:rFonts w:ascii="宋体" w:hAnsi="宋体" w:hint="eastAsia"/>
                <w:kern w:val="0"/>
              </w:rPr>
              <w:t>品种名称</w:t>
            </w:r>
          </w:p>
        </w:tc>
        <w:tc>
          <w:tcPr>
            <w:tcW w:w="1241" w:type="dxa"/>
            <w:vAlign w:val="center"/>
          </w:tcPr>
          <w:p w:rsidR="00D339A6" w:rsidRDefault="00884DB0">
            <w:pPr>
              <w:jc w:val="center"/>
              <w:rPr>
                <w:rFonts w:ascii="宋体" w:hAnsi="宋体"/>
                <w:kern w:val="0"/>
              </w:rPr>
            </w:pPr>
            <w:r>
              <w:rPr>
                <w:rFonts w:ascii="宋体" w:hAnsi="宋体"/>
                <w:kern w:val="0"/>
              </w:rPr>
              <w:t>生产年度</w:t>
            </w:r>
          </w:p>
        </w:tc>
        <w:tc>
          <w:tcPr>
            <w:tcW w:w="1241" w:type="dxa"/>
            <w:vAlign w:val="center"/>
          </w:tcPr>
          <w:p w:rsidR="00D339A6" w:rsidRDefault="00884DB0">
            <w:pPr>
              <w:jc w:val="center"/>
              <w:rPr>
                <w:rFonts w:ascii="宋体" w:hAnsi="宋体"/>
                <w:kern w:val="0"/>
              </w:rPr>
            </w:pPr>
            <w:r>
              <w:rPr>
                <w:rFonts w:ascii="宋体" w:hAnsi="宋体"/>
                <w:kern w:val="0"/>
              </w:rPr>
              <w:t>生产单位</w:t>
            </w:r>
          </w:p>
        </w:tc>
        <w:tc>
          <w:tcPr>
            <w:tcW w:w="1241" w:type="dxa"/>
            <w:vAlign w:val="center"/>
          </w:tcPr>
          <w:p w:rsidR="00D339A6" w:rsidRDefault="00884DB0">
            <w:pPr>
              <w:jc w:val="center"/>
              <w:rPr>
                <w:rFonts w:ascii="宋体" w:hAnsi="宋体"/>
                <w:kern w:val="0"/>
              </w:rPr>
            </w:pPr>
            <w:r>
              <w:rPr>
                <w:rFonts w:ascii="宋体" w:hAnsi="宋体"/>
                <w:kern w:val="0"/>
              </w:rPr>
              <w:t>生产地点</w:t>
            </w:r>
          </w:p>
        </w:tc>
        <w:tc>
          <w:tcPr>
            <w:tcW w:w="1241" w:type="dxa"/>
            <w:vAlign w:val="center"/>
          </w:tcPr>
          <w:p w:rsidR="00D339A6" w:rsidRDefault="00884DB0">
            <w:pPr>
              <w:jc w:val="center"/>
              <w:rPr>
                <w:rFonts w:ascii="宋体" w:hAnsi="宋体"/>
                <w:kern w:val="0"/>
              </w:rPr>
            </w:pPr>
            <w:r>
              <w:rPr>
                <w:rFonts w:ascii="宋体" w:hAnsi="宋体" w:hint="eastAsia"/>
                <w:kern w:val="0"/>
              </w:rPr>
              <w:t>保存时间</w:t>
            </w:r>
          </w:p>
        </w:tc>
      </w:tr>
      <w:tr w:rsidR="00D339A6">
        <w:trPr>
          <w:trHeight w:val="786"/>
          <w:jc w:val="center"/>
        </w:trPr>
        <w:tc>
          <w:tcPr>
            <w:tcW w:w="1240" w:type="dxa"/>
            <w:vAlign w:val="center"/>
          </w:tcPr>
          <w:p w:rsidR="00D339A6" w:rsidRDefault="00D339A6">
            <w:pPr>
              <w:jc w:val="center"/>
              <w:rPr>
                <w:rFonts w:ascii="宋体" w:hAnsi="宋体"/>
                <w:kern w:val="0"/>
              </w:rPr>
            </w:pPr>
          </w:p>
        </w:tc>
        <w:tc>
          <w:tcPr>
            <w:tcW w:w="1241" w:type="dxa"/>
            <w:vAlign w:val="center"/>
          </w:tcPr>
          <w:p w:rsidR="00D339A6" w:rsidRDefault="00D339A6">
            <w:pPr>
              <w:jc w:val="center"/>
              <w:rPr>
                <w:rFonts w:ascii="宋体" w:hAnsi="宋体"/>
                <w:kern w:val="0"/>
              </w:rPr>
            </w:pPr>
          </w:p>
        </w:tc>
        <w:tc>
          <w:tcPr>
            <w:tcW w:w="1241" w:type="dxa"/>
            <w:vAlign w:val="center"/>
          </w:tcPr>
          <w:p w:rsidR="00D339A6" w:rsidRDefault="00D339A6">
            <w:pPr>
              <w:jc w:val="center"/>
              <w:rPr>
                <w:rFonts w:ascii="宋体" w:hAnsi="宋体"/>
                <w:kern w:val="0"/>
              </w:rPr>
            </w:pPr>
          </w:p>
        </w:tc>
        <w:tc>
          <w:tcPr>
            <w:tcW w:w="1241" w:type="dxa"/>
            <w:vAlign w:val="center"/>
          </w:tcPr>
          <w:p w:rsidR="00D339A6" w:rsidRDefault="00D339A6">
            <w:pPr>
              <w:jc w:val="center"/>
              <w:rPr>
                <w:rFonts w:ascii="宋体" w:hAnsi="宋体"/>
                <w:kern w:val="0"/>
              </w:rPr>
            </w:pPr>
          </w:p>
        </w:tc>
        <w:tc>
          <w:tcPr>
            <w:tcW w:w="1241" w:type="dxa"/>
            <w:vAlign w:val="center"/>
          </w:tcPr>
          <w:p w:rsidR="00D339A6" w:rsidRDefault="00D339A6">
            <w:pPr>
              <w:jc w:val="center"/>
              <w:rPr>
                <w:rFonts w:ascii="宋体" w:hAnsi="宋体"/>
                <w:kern w:val="0"/>
              </w:rPr>
            </w:pPr>
          </w:p>
        </w:tc>
        <w:tc>
          <w:tcPr>
            <w:tcW w:w="1241" w:type="dxa"/>
            <w:vAlign w:val="center"/>
          </w:tcPr>
          <w:p w:rsidR="00D339A6" w:rsidRDefault="00D339A6">
            <w:pPr>
              <w:jc w:val="center"/>
              <w:rPr>
                <w:rFonts w:ascii="宋体" w:hAnsi="宋体"/>
                <w:kern w:val="0"/>
              </w:rPr>
            </w:pPr>
          </w:p>
        </w:tc>
        <w:tc>
          <w:tcPr>
            <w:tcW w:w="1241" w:type="dxa"/>
            <w:vAlign w:val="center"/>
          </w:tcPr>
          <w:p w:rsidR="00D339A6" w:rsidRDefault="00D339A6">
            <w:pPr>
              <w:jc w:val="center"/>
              <w:rPr>
                <w:rFonts w:ascii="宋体" w:hAnsi="宋体"/>
                <w:kern w:val="0"/>
              </w:rPr>
            </w:pPr>
          </w:p>
        </w:tc>
      </w:tr>
      <w:tr w:rsidR="00D339A6">
        <w:trPr>
          <w:trHeight w:val="786"/>
          <w:jc w:val="center"/>
        </w:trPr>
        <w:tc>
          <w:tcPr>
            <w:tcW w:w="1240" w:type="dxa"/>
            <w:vAlign w:val="center"/>
          </w:tcPr>
          <w:p w:rsidR="00D339A6" w:rsidRDefault="00884DB0">
            <w:pPr>
              <w:jc w:val="center"/>
              <w:rPr>
                <w:rFonts w:ascii="宋体" w:hAnsi="宋体"/>
                <w:kern w:val="0"/>
              </w:rPr>
            </w:pPr>
            <w:r>
              <w:rPr>
                <w:rFonts w:ascii="宋体" w:hAnsi="宋体" w:hint="eastAsia"/>
                <w:kern w:val="0"/>
              </w:rPr>
              <w:t>播种日期</w:t>
            </w:r>
          </w:p>
        </w:tc>
        <w:tc>
          <w:tcPr>
            <w:tcW w:w="1241" w:type="dxa"/>
            <w:vAlign w:val="center"/>
          </w:tcPr>
          <w:p w:rsidR="00D339A6" w:rsidRDefault="00884DB0">
            <w:pPr>
              <w:jc w:val="center"/>
              <w:rPr>
                <w:rFonts w:ascii="宋体" w:hAnsi="宋体"/>
                <w:kern w:val="0"/>
              </w:rPr>
            </w:pPr>
            <w:r>
              <w:rPr>
                <w:rFonts w:ascii="宋体" w:hAnsi="宋体" w:hint="eastAsia"/>
                <w:kern w:val="0"/>
              </w:rPr>
              <w:t>采收日期</w:t>
            </w:r>
          </w:p>
        </w:tc>
        <w:tc>
          <w:tcPr>
            <w:tcW w:w="1241" w:type="dxa"/>
            <w:vAlign w:val="center"/>
          </w:tcPr>
          <w:p w:rsidR="00D339A6" w:rsidRDefault="00884DB0">
            <w:pPr>
              <w:jc w:val="center"/>
              <w:rPr>
                <w:rFonts w:ascii="宋体" w:hAnsi="宋体"/>
                <w:kern w:val="0"/>
              </w:rPr>
            </w:pPr>
            <w:r>
              <w:rPr>
                <w:rFonts w:ascii="宋体" w:hAnsi="宋体" w:hint="eastAsia"/>
                <w:kern w:val="0"/>
              </w:rPr>
              <w:t>水分</w:t>
            </w:r>
          </w:p>
        </w:tc>
        <w:tc>
          <w:tcPr>
            <w:tcW w:w="1241" w:type="dxa"/>
            <w:vAlign w:val="center"/>
          </w:tcPr>
          <w:p w:rsidR="00D339A6" w:rsidRDefault="00884DB0">
            <w:pPr>
              <w:jc w:val="center"/>
              <w:rPr>
                <w:rFonts w:ascii="宋体" w:hAnsi="宋体"/>
                <w:kern w:val="0"/>
              </w:rPr>
            </w:pPr>
            <w:r>
              <w:rPr>
                <w:rFonts w:ascii="宋体" w:hAnsi="宋体"/>
                <w:kern w:val="0"/>
              </w:rPr>
              <w:t>发芽率</w:t>
            </w:r>
          </w:p>
        </w:tc>
        <w:tc>
          <w:tcPr>
            <w:tcW w:w="1241" w:type="dxa"/>
            <w:vAlign w:val="center"/>
          </w:tcPr>
          <w:p w:rsidR="00D339A6" w:rsidRDefault="00884DB0">
            <w:pPr>
              <w:jc w:val="center"/>
              <w:rPr>
                <w:rFonts w:ascii="宋体" w:hAnsi="宋体"/>
                <w:kern w:val="0"/>
              </w:rPr>
            </w:pPr>
            <w:r>
              <w:rPr>
                <w:rFonts w:ascii="宋体" w:hAnsi="宋体"/>
                <w:kern w:val="0"/>
              </w:rPr>
              <w:t>纯度</w:t>
            </w:r>
          </w:p>
        </w:tc>
        <w:tc>
          <w:tcPr>
            <w:tcW w:w="1241" w:type="dxa"/>
            <w:vAlign w:val="center"/>
          </w:tcPr>
          <w:p w:rsidR="00D339A6" w:rsidRDefault="00884DB0">
            <w:pPr>
              <w:jc w:val="center"/>
              <w:rPr>
                <w:rFonts w:ascii="宋体" w:hAnsi="宋体"/>
                <w:kern w:val="0"/>
              </w:rPr>
            </w:pPr>
            <w:r>
              <w:rPr>
                <w:rFonts w:ascii="宋体" w:hAnsi="宋体"/>
                <w:kern w:val="0"/>
              </w:rPr>
              <w:t>净度</w:t>
            </w:r>
          </w:p>
        </w:tc>
        <w:tc>
          <w:tcPr>
            <w:tcW w:w="1241" w:type="dxa"/>
            <w:vAlign w:val="center"/>
          </w:tcPr>
          <w:p w:rsidR="00D339A6" w:rsidRDefault="00884DB0">
            <w:pPr>
              <w:jc w:val="center"/>
              <w:rPr>
                <w:rFonts w:ascii="宋体" w:hAnsi="宋体"/>
                <w:kern w:val="0"/>
              </w:rPr>
            </w:pPr>
            <w:r>
              <w:rPr>
                <w:rFonts w:ascii="宋体" w:hAnsi="宋体"/>
                <w:kern w:val="0"/>
              </w:rPr>
              <w:t>负责人</w:t>
            </w:r>
          </w:p>
        </w:tc>
      </w:tr>
      <w:tr w:rsidR="00D339A6">
        <w:trPr>
          <w:trHeight w:val="786"/>
          <w:jc w:val="center"/>
        </w:trPr>
        <w:tc>
          <w:tcPr>
            <w:tcW w:w="1240" w:type="dxa"/>
            <w:vAlign w:val="center"/>
          </w:tcPr>
          <w:p w:rsidR="00D339A6" w:rsidRDefault="00D339A6">
            <w:pPr>
              <w:jc w:val="center"/>
              <w:rPr>
                <w:rFonts w:ascii="宋体" w:hAnsi="宋体" w:cs="黑体"/>
              </w:rPr>
            </w:pPr>
          </w:p>
        </w:tc>
        <w:tc>
          <w:tcPr>
            <w:tcW w:w="1241" w:type="dxa"/>
            <w:vAlign w:val="center"/>
          </w:tcPr>
          <w:p w:rsidR="00D339A6" w:rsidRDefault="00D339A6">
            <w:pPr>
              <w:jc w:val="center"/>
              <w:rPr>
                <w:rFonts w:ascii="宋体" w:hAnsi="宋体" w:cs="黑体"/>
              </w:rPr>
            </w:pPr>
          </w:p>
        </w:tc>
        <w:tc>
          <w:tcPr>
            <w:tcW w:w="1241" w:type="dxa"/>
            <w:vAlign w:val="center"/>
          </w:tcPr>
          <w:p w:rsidR="00D339A6" w:rsidRDefault="00D339A6">
            <w:pPr>
              <w:jc w:val="center"/>
              <w:rPr>
                <w:rFonts w:ascii="宋体" w:hAnsi="宋体" w:cs="黑体"/>
              </w:rPr>
            </w:pPr>
          </w:p>
        </w:tc>
        <w:tc>
          <w:tcPr>
            <w:tcW w:w="1241" w:type="dxa"/>
            <w:vAlign w:val="center"/>
          </w:tcPr>
          <w:p w:rsidR="00D339A6" w:rsidRDefault="00D339A6">
            <w:pPr>
              <w:jc w:val="center"/>
              <w:rPr>
                <w:rFonts w:ascii="宋体" w:hAnsi="宋体" w:cs="黑体"/>
              </w:rPr>
            </w:pPr>
          </w:p>
        </w:tc>
        <w:tc>
          <w:tcPr>
            <w:tcW w:w="1241" w:type="dxa"/>
            <w:vAlign w:val="center"/>
          </w:tcPr>
          <w:p w:rsidR="00D339A6" w:rsidRDefault="00D339A6">
            <w:pPr>
              <w:jc w:val="center"/>
              <w:rPr>
                <w:rFonts w:ascii="宋体" w:hAnsi="宋体" w:cs="黑体"/>
              </w:rPr>
            </w:pPr>
          </w:p>
        </w:tc>
        <w:tc>
          <w:tcPr>
            <w:tcW w:w="1241" w:type="dxa"/>
            <w:vAlign w:val="center"/>
          </w:tcPr>
          <w:p w:rsidR="00D339A6" w:rsidRDefault="00D339A6">
            <w:pPr>
              <w:jc w:val="center"/>
              <w:rPr>
                <w:rFonts w:ascii="宋体" w:hAnsi="宋体" w:cs="黑体"/>
              </w:rPr>
            </w:pPr>
          </w:p>
        </w:tc>
        <w:tc>
          <w:tcPr>
            <w:tcW w:w="1241" w:type="dxa"/>
            <w:vAlign w:val="center"/>
          </w:tcPr>
          <w:p w:rsidR="00D339A6" w:rsidRDefault="00D339A6">
            <w:pPr>
              <w:jc w:val="center"/>
              <w:rPr>
                <w:rFonts w:ascii="宋体" w:hAnsi="宋体" w:cs="黑体"/>
              </w:rPr>
            </w:pPr>
          </w:p>
        </w:tc>
      </w:tr>
    </w:tbl>
    <w:p w:rsidR="00D339A6" w:rsidRDefault="00D339A6">
      <w:pPr>
        <w:pStyle w:val="afffff"/>
        <w:ind w:firstLine="420"/>
        <w:jc w:val="center"/>
      </w:pPr>
    </w:p>
    <w:p w:rsidR="00D339A6" w:rsidRDefault="00884DB0">
      <w:pPr>
        <w:pStyle w:val="afffff"/>
        <w:ind w:firstLine="420"/>
        <w:jc w:val="center"/>
      </w:pPr>
      <w:r>
        <w:rPr>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6"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false"/>
                        </a:ext>
                      </a:extLst>
                    </a:blip>
                    <a:stretch>
                      <a:fillRect/>
                    </a:stretch>
                  </pic:blipFill>
                  <pic:spPr>
                    <a:xfrm>
                      <a:off x="0" y="0"/>
                      <a:ext cx="1485900" cy="317500"/>
                    </a:xfrm>
                    <a:prstGeom prst="rect">
                      <a:avLst/>
                    </a:prstGeom>
                  </pic:spPr>
                </pic:pic>
              </a:graphicData>
            </a:graphic>
          </wp:inline>
        </w:drawing>
      </w:r>
      <w:bookmarkEnd w:id="110"/>
    </w:p>
    <w:sectPr w:rsidR="00D339A6" w:rsidSect="00F4460C">
      <w:headerReference w:type="even" r:id="rId27"/>
      <w:headerReference w:type="default" r:id="rId28"/>
      <w:footerReference w:type="even" r:id="rId29"/>
      <w:footerReference w:type="default" r:id="rId30"/>
      <w:pgSz w:w="11906" w:h="16838"/>
      <w:pgMar w:top="1928"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6674" w:rsidRDefault="00756674">
      <w:pPr>
        <w:spacing w:line="240" w:lineRule="auto"/>
      </w:pPr>
      <w:r>
        <w:separator/>
      </w:r>
    </w:p>
  </w:endnote>
  <w:endnote w:type="continuationSeparator" w:id="0">
    <w:p w:rsidR="00756674" w:rsidRDefault="0075667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9A6" w:rsidRDefault="008E73B7">
    <w:pPr>
      <w:pStyle w:val="afffd"/>
    </w:pPr>
    <w:r>
      <w:fldChar w:fldCharType="begin"/>
    </w:r>
    <w:r w:rsidR="00884DB0">
      <w:instrText>PAGE   \* MERGEFORMAT</w:instrText>
    </w:r>
    <w:r>
      <w:fldChar w:fldCharType="separate"/>
    </w:r>
    <w:r w:rsidR="00884DB0">
      <w:rPr>
        <w:lang w:val="zh-CN"/>
      </w:rPr>
      <w:t>2</w:t>
    </w:r>
    <w:r>
      <w:fldChar w:fldCharType="end"/>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E75" w:rsidRDefault="008E73B7" w:rsidP="00F4460C">
    <w:pPr>
      <w:pStyle w:val="affffc"/>
    </w:pPr>
    <w:r>
      <w:fldChar w:fldCharType="begin"/>
    </w:r>
    <w:r w:rsidR="00ED0E75">
      <w:instrText>PAGE   \* MERGEFORMAT</w:instrText>
    </w:r>
    <w:r>
      <w:fldChar w:fldCharType="separate"/>
    </w:r>
    <w:r w:rsidR="00526DAB" w:rsidRPr="00526DAB">
      <w:rPr>
        <w:noProof/>
        <w:lang w:val="zh-CN"/>
      </w:rPr>
      <w:t>5</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9A6" w:rsidRDefault="00D339A6">
    <w:pPr>
      <w:pStyle w:val="afffd"/>
      <w:ind w:right="720"/>
      <w:jc w:val="both"/>
      <w:rPr>
        <w:sz w:val="2"/>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60C" w:rsidRPr="00F4460C" w:rsidRDefault="008E73B7" w:rsidP="00F4460C">
    <w:pPr>
      <w:pStyle w:val="affffb"/>
    </w:pPr>
    <w:r>
      <w:fldChar w:fldCharType="begin"/>
    </w:r>
    <w:r w:rsidR="00F4460C">
      <w:instrText xml:space="preserve"> PAGE   \* MERGEFORMAT \* MERGEFORMAT </w:instrText>
    </w:r>
    <w:r>
      <w:fldChar w:fldCharType="separate"/>
    </w:r>
    <w:r w:rsidR="00F4460C">
      <w:rPr>
        <w:noProof/>
      </w:rPr>
      <w:t>II</w:t>
    </w:r>
    <w: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60C" w:rsidRDefault="008E73B7" w:rsidP="00F4460C">
    <w:pPr>
      <w:pStyle w:val="affffc"/>
    </w:pPr>
    <w:r>
      <w:fldChar w:fldCharType="begin"/>
    </w:r>
    <w:r w:rsidR="00F4460C">
      <w:instrText>PAGE   \* MERGEFORMAT</w:instrText>
    </w:r>
    <w:r>
      <w:fldChar w:fldCharType="separate"/>
    </w:r>
    <w:r w:rsidR="00526DAB" w:rsidRPr="00526DAB">
      <w:rPr>
        <w:noProof/>
        <w:lang w:val="zh-CN"/>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60C" w:rsidRPr="00F4460C" w:rsidRDefault="008E73B7" w:rsidP="00F4460C">
    <w:pPr>
      <w:pStyle w:val="affffb"/>
    </w:pPr>
    <w:r>
      <w:fldChar w:fldCharType="begin"/>
    </w:r>
    <w:r w:rsidR="00F4460C">
      <w:instrText xml:space="preserve"> PAGE   \* MERGEFORMAT \* MERGEFORMAT </w:instrText>
    </w:r>
    <w:r>
      <w:fldChar w:fldCharType="separate"/>
    </w:r>
    <w:r w:rsidR="00526DAB">
      <w:rPr>
        <w:noProof/>
      </w:rPr>
      <w:t>II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60C" w:rsidRDefault="008E73B7" w:rsidP="00F4460C">
    <w:pPr>
      <w:pStyle w:val="affffc"/>
    </w:pPr>
    <w:r>
      <w:fldChar w:fldCharType="begin"/>
    </w:r>
    <w:r w:rsidR="00F4460C">
      <w:instrText>PAGE   \* MERGEFORMAT</w:instrText>
    </w:r>
    <w:r>
      <w:fldChar w:fldCharType="separate"/>
    </w:r>
    <w:r w:rsidR="00F4460C" w:rsidRPr="00F4460C">
      <w:rPr>
        <w:noProof/>
        <w:lang w:val="zh-CN"/>
      </w:rPr>
      <w:t>I</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E75" w:rsidRPr="00F4460C" w:rsidRDefault="008E73B7" w:rsidP="00F4460C">
    <w:pPr>
      <w:pStyle w:val="affffb"/>
    </w:pPr>
    <w:r>
      <w:fldChar w:fldCharType="begin"/>
    </w:r>
    <w:r w:rsidR="00F4460C">
      <w:instrText xml:space="preserve"> PAGE   \* MERGEFORMAT \* MERGEFORMAT </w:instrText>
    </w:r>
    <w:r>
      <w:fldChar w:fldCharType="separate"/>
    </w:r>
    <w:r w:rsidR="00526DAB">
      <w:rPr>
        <w:noProof/>
      </w:rPr>
      <w:t>4</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E75" w:rsidRDefault="008E73B7" w:rsidP="00F4460C">
    <w:pPr>
      <w:pStyle w:val="affffc"/>
    </w:pPr>
    <w:r>
      <w:fldChar w:fldCharType="begin"/>
    </w:r>
    <w:r w:rsidR="00ED0E75">
      <w:instrText>PAGE   \* MERGEFORMAT</w:instrText>
    </w:r>
    <w:r>
      <w:fldChar w:fldCharType="separate"/>
    </w:r>
    <w:r w:rsidR="00526DAB" w:rsidRPr="00526DAB">
      <w:rPr>
        <w:noProof/>
        <w:lang w:val="zh-CN"/>
      </w:rPr>
      <w:t>3</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E75" w:rsidRPr="00F4460C" w:rsidRDefault="008E73B7" w:rsidP="00F4460C">
    <w:pPr>
      <w:pStyle w:val="affffb"/>
    </w:pPr>
    <w:r>
      <w:fldChar w:fldCharType="begin"/>
    </w:r>
    <w:r w:rsidR="00F4460C">
      <w:instrText xml:space="preserve"> PAGE   \* MERGEFORMAT \* MERGEFORMAT </w:instrText>
    </w:r>
    <w:r>
      <w:fldChar w:fldCharType="separate"/>
    </w:r>
    <w:r w:rsidR="00F4460C">
      <w:rPr>
        <w:noProof/>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6674" w:rsidRDefault="00756674">
      <w:pPr>
        <w:spacing w:line="240" w:lineRule="auto"/>
      </w:pPr>
      <w:r>
        <w:separator/>
      </w:r>
    </w:p>
  </w:footnote>
  <w:footnote w:type="continuationSeparator" w:id="0">
    <w:p w:rsidR="00756674" w:rsidRDefault="0075667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9A6" w:rsidRDefault="00884DB0">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E75" w:rsidRDefault="00526DAB" w:rsidP="00F4460C">
    <w:pPr>
      <w:pStyle w:val="afffff4"/>
    </w:pPr>
    <w:r>
      <w:rPr>
        <w:noProof/>
      </w:rPr>
      <w:t>DB14/T XXXX</w:t>
    </w:r>
    <w:r>
      <w:rPr>
        <w:noProof/>
      </w:rPr>
      <w:t>—</w:t>
    </w:r>
    <w:r>
      <w:rPr>
        <w:noProof/>
      </w:rPr>
      <w:t>202</w:t>
    </w:r>
    <w:r>
      <w:rPr>
        <w:rFonts w:hint="eastAsia"/>
        <w:noProof/>
      </w:rPr>
      <w:t>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9A6" w:rsidRDefault="00D339A6">
    <w:pPr>
      <w:pStyle w:val="afffe"/>
      <w:jc w:val="both"/>
      <w:rPr>
        <w:sz w:val="2"/>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60C" w:rsidRPr="00F4460C" w:rsidRDefault="008E73B7" w:rsidP="00F4460C">
    <w:pPr>
      <w:pStyle w:val="afffff5"/>
    </w:pPr>
    <w:fldSimple w:instr=" STYLEREF  标准文件_文件编号 \* MERGEFORMAT ">
      <w:r w:rsidR="00F4460C">
        <w:rPr>
          <w:noProof/>
        </w:rPr>
        <w:t>DB 14/T XXXX</w:t>
      </w:r>
      <w:r w:rsidR="00F4460C">
        <w:rPr>
          <w:noProof/>
        </w:rPr>
        <w:t>—</w:t>
      </w:r>
      <w:r w:rsidR="00F4460C">
        <w:rPr>
          <w:noProof/>
        </w:rPr>
        <w:t>2023</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60C" w:rsidRDefault="005F7338" w:rsidP="00F4460C">
    <w:pPr>
      <w:pStyle w:val="afffff4"/>
    </w:pPr>
    <w:r>
      <w:rPr>
        <w:noProof/>
      </w:rPr>
      <w:t>DB14/T XXXX</w:t>
    </w:r>
    <w:r>
      <w:rPr>
        <w:noProof/>
      </w:rPr>
      <w:t>—</w:t>
    </w:r>
    <w:r>
      <w:rPr>
        <w:noProof/>
      </w:rPr>
      <w:t>2023</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60C" w:rsidRPr="00F4460C" w:rsidRDefault="005F7338" w:rsidP="00F4460C">
    <w:pPr>
      <w:pStyle w:val="afffff5"/>
    </w:pPr>
    <w:r>
      <w:rPr>
        <w:noProof/>
      </w:rPr>
      <w:t>DB14/T XXXX</w:t>
    </w:r>
    <w:r>
      <w:rPr>
        <w:noProof/>
      </w:rPr>
      <w:t>—</w:t>
    </w:r>
    <w:r>
      <w:rPr>
        <w:noProof/>
      </w:rPr>
      <w:t>202</w:t>
    </w:r>
    <w:r>
      <w:rPr>
        <w:rFonts w:hint="eastAsia"/>
        <w:noProof/>
      </w:rPr>
      <w:t>3</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60C" w:rsidRDefault="008E73B7" w:rsidP="00F4460C">
    <w:pPr>
      <w:pStyle w:val="afffff4"/>
    </w:pPr>
    <w:fldSimple w:instr=" STYLEREF  标准文件_文件编号  \* MERGEFORMAT ">
      <w:r w:rsidR="00F4460C">
        <w:rPr>
          <w:noProof/>
        </w:rPr>
        <w:t>DB 14/T XXXX</w:t>
      </w:r>
      <w:r w:rsidR="00F4460C">
        <w:rPr>
          <w:noProof/>
        </w:rPr>
        <w:t>—</w:t>
      </w:r>
      <w:r w:rsidR="00F4460C">
        <w:rPr>
          <w:noProof/>
        </w:rPr>
        <w:t>2023</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E75" w:rsidRPr="00F4460C" w:rsidRDefault="00526DAB" w:rsidP="00F4460C">
    <w:pPr>
      <w:pStyle w:val="afffff5"/>
    </w:pPr>
    <w:r>
      <w:rPr>
        <w:noProof/>
      </w:rPr>
      <w:t>DB14/T XXXX</w:t>
    </w:r>
    <w:r>
      <w:rPr>
        <w:noProof/>
      </w:rPr>
      <w:t>—</w:t>
    </w:r>
    <w:r>
      <w:rPr>
        <w:noProof/>
      </w:rPr>
      <w:t>202</w:t>
    </w:r>
    <w:r>
      <w:rPr>
        <w:rFonts w:hint="eastAsia"/>
        <w:noProof/>
      </w:rPr>
      <w:t>3</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E75" w:rsidRDefault="00526DAB" w:rsidP="00F4460C">
    <w:pPr>
      <w:pStyle w:val="afffff4"/>
    </w:pPr>
    <w:r>
      <w:rPr>
        <w:noProof/>
      </w:rPr>
      <w:t>DB14/T XXXX</w:t>
    </w:r>
    <w:r>
      <w:rPr>
        <w:noProof/>
      </w:rPr>
      <w:t>—</w:t>
    </w:r>
    <w:r>
      <w:rPr>
        <w:noProof/>
      </w:rPr>
      <w:t>202</w:t>
    </w:r>
    <w:r>
      <w:rPr>
        <w:rFonts w:hint="eastAsia"/>
        <w:noProof/>
      </w:rPr>
      <w:t>3</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E75" w:rsidRPr="00F4460C" w:rsidRDefault="008E73B7" w:rsidP="00F4460C">
    <w:pPr>
      <w:pStyle w:val="afffff5"/>
    </w:pPr>
    <w:fldSimple w:instr=" STYLEREF  标准文件_文件编号 \* MERGEFORMAT ">
      <w:r w:rsidR="00F4460C">
        <w:rPr>
          <w:noProof/>
        </w:rPr>
        <w:t>DB 14/T XXXX</w:t>
      </w:r>
      <w:r w:rsidR="00F4460C">
        <w:rPr>
          <w:noProof/>
        </w:rPr>
        <w:t>—</w:t>
      </w:r>
      <w:r w:rsidR="00F4460C">
        <w:rPr>
          <w:noProof/>
        </w:rPr>
        <w:t>2023</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993"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1134"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proofState w:spelling="clean" w:grammar="clean"/>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819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4079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4C5"/>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164"/>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0F86"/>
    <w:rsid w:val="000D1795"/>
    <w:rsid w:val="000D329A"/>
    <w:rsid w:val="000D4B9C"/>
    <w:rsid w:val="000D4EB6"/>
    <w:rsid w:val="000D6B98"/>
    <w:rsid w:val="000D753B"/>
    <w:rsid w:val="000E4C9E"/>
    <w:rsid w:val="000E6FD7"/>
    <w:rsid w:val="000F06E1"/>
    <w:rsid w:val="000F0E3C"/>
    <w:rsid w:val="000F19D5"/>
    <w:rsid w:val="000F4AEA"/>
    <w:rsid w:val="000F633F"/>
    <w:rsid w:val="000F67E9"/>
    <w:rsid w:val="00104926"/>
    <w:rsid w:val="00111D71"/>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0C62"/>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12A"/>
    <w:rsid w:val="00263D25"/>
    <w:rsid w:val="002643C3"/>
    <w:rsid w:val="00264A0C"/>
    <w:rsid w:val="00266EEB"/>
    <w:rsid w:val="00267EF4"/>
    <w:rsid w:val="00270CB8"/>
    <w:rsid w:val="00272B08"/>
    <w:rsid w:val="002771AC"/>
    <w:rsid w:val="00281BB8"/>
    <w:rsid w:val="00281E9E"/>
    <w:rsid w:val="00282405"/>
    <w:rsid w:val="00283320"/>
    <w:rsid w:val="00285170"/>
    <w:rsid w:val="00285361"/>
    <w:rsid w:val="00292D60"/>
    <w:rsid w:val="00293543"/>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2432"/>
    <w:rsid w:val="002C3F07"/>
    <w:rsid w:val="002C5278"/>
    <w:rsid w:val="002C7EBB"/>
    <w:rsid w:val="002D06C1"/>
    <w:rsid w:val="002D42B5"/>
    <w:rsid w:val="002D4F1A"/>
    <w:rsid w:val="002D67A1"/>
    <w:rsid w:val="002D6EC6"/>
    <w:rsid w:val="002D79AC"/>
    <w:rsid w:val="002E039D"/>
    <w:rsid w:val="002E4D5A"/>
    <w:rsid w:val="002E6326"/>
    <w:rsid w:val="002F30E0"/>
    <w:rsid w:val="002F35E4"/>
    <w:rsid w:val="002F3730"/>
    <w:rsid w:val="002F38E1"/>
    <w:rsid w:val="002F5B80"/>
    <w:rsid w:val="002F7AF6"/>
    <w:rsid w:val="00300E63"/>
    <w:rsid w:val="00302F5F"/>
    <w:rsid w:val="003034A4"/>
    <w:rsid w:val="0030441D"/>
    <w:rsid w:val="00306063"/>
    <w:rsid w:val="00313B85"/>
    <w:rsid w:val="00317988"/>
    <w:rsid w:val="003221B4"/>
    <w:rsid w:val="0032258D"/>
    <w:rsid w:val="00322E62"/>
    <w:rsid w:val="00324D13"/>
    <w:rsid w:val="00324D2A"/>
    <w:rsid w:val="00324EDD"/>
    <w:rsid w:val="003331E4"/>
    <w:rsid w:val="00336C64"/>
    <w:rsid w:val="00337162"/>
    <w:rsid w:val="0034079A"/>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33BE"/>
    <w:rsid w:val="003A4077"/>
    <w:rsid w:val="003B09AD"/>
    <w:rsid w:val="003B1F18"/>
    <w:rsid w:val="003B5BF0"/>
    <w:rsid w:val="003B60BF"/>
    <w:rsid w:val="003B6BE3"/>
    <w:rsid w:val="003C010C"/>
    <w:rsid w:val="003C0A6C"/>
    <w:rsid w:val="003C14F8"/>
    <w:rsid w:val="003C5A43"/>
    <w:rsid w:val="003C7685"/>
    <w:rsid w:val="003D0519"/>
    <w:rsid w:val="003D0FF6"/>
    <w:rsid w:val="003D262C"/>
    <w:rsid w:val="003D6D61"/>
    <w:rsid w:val="003D79C6"/>
    <w:rsid w:val="003E091D"/>
    <w:rsid w:val="003E1C53"/>
    <w:rsid w:val="003E2A69"/>
    <w:rsid w:val="003E2AAA"/>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47FD5"/>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DAB"/>
    <w:rsid w:val="00533D04"/>
    <w:rsid w:val="00534804"/>
    <w:rsid w:val="00534BDF"/>
    <w:rsid w:val="005354EA"/>
    <w:rsid w:val="0053585F"/>
    <w:rsid w:val="00535EC4"/>
    <w:rsid w:val="00535ED9"/>
    <w:rsid w:val="0053602E"/>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078F"/>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791"/>
    <w:rsid w:val="005F284E"/>
    <w:rsid w:val="005F4712"/>
    <w:rsid w:val="005F7338"/>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4A7C"/>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7BC"/>
    <w:rsid w:val="006D4BB1"/>
    <w:rsid w:val="006D6593"/>
    <w:rsid w:val="006E23EA"/>
    <w:rsid w:val="006F03A8"/>
    <w:rsid w:val="006F2ACA"/>
    <w:rsid w:val="006F2ADC"/>
    <w:rsid w:val="006F2BFE"/>
    <w:rsid w:val="006F31E9"/>
    <w:rsid w:val="006F5871"/>
    <w:rsid w:val="006F6284"/>
    <w:rsid w:val="007002C5"/>
    <w:rsid w:val="007012EE"/>
    <w:rsid w:val="00704387"/>
    <w:rsid w:val="0070642F"/>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674"/>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462A"/>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0"/>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3B7"/>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558D"/>
    <w:rsid w:val="009B6029"/>
    <w:rsid w:val="009B6971"/>
    <w:rsid w:val="009B6F24"/>
    <w:rsid w:val="009C27F1"/>
    <w:rsid w:val="009C3152"/>
    <w:rsid w:val="009C4CFA"/>
    <w:rsid w:val="009C5070"/>
    <w:rsid w:val="009D112C"/>
    <w:rsid w:val="009D2368"/>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1162"/>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A7733"/>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0E5"/>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026"/>
    <w:rsid w:val="00B65149"/>
    <w:rsid w:val="00B66567"/>
    <w:rsid w:val="00B66F52"/>
    <w:rsid w:val="00B66FE5"/>
    <w:rsid w:val="00B72880"/>
    <w:rsid w:val="00B758BF"/>
    <w:rsid w:val="00B77EC8"/>
    <w:rsid w:val="00B827A6"/>
    <w:rsid w:val="00B831CE"/>
    <w:rsid w:val="00B86677"/>
    <w:rsid w:val="00B87131"/>
    <w:rsid w:val="00B939B1"/>
    <w:rsid w:val="00B967EB"/>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7A9A"/>
    <w:rsid w:val="00C71372"/>
    <w:rsid w:val="00C72410"/>
    <w:rsid w:val="00C7287F"/>
    <w:rsid w:val="00C80CB8"/>
    <w:rsid w:val="00C819F8"/>
    <w:rsid w:val="00C8248C"/>
    <w:rsid w:val="00C84E33"/>
    <w:rsid w:val="00C86D6F"/>
    <w:rsid w:val="00C905FC"/>
    <w:rsid w:val="00C92D03"/>
    <w:rsid w:val="00C9319C"/>
    <w:rsid w:val="00C93424"/>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5C38"/>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39B"/>
    <w:rsid w:val="00D20737"/>
    <w:rsid w:val="00D21E81"/>
    <w:rsid w:val="00D223DE"/>
    <w:rsid w:val="00D25E37"/>
    <w:rsid w:val="00D2661A"/>
    <w:rsid w:val="00D27582"/>
    <w:rsid w:val="00D27EC4"/>
    <w:rsid w:val="00D32719"/>
    <w:rsid w:val="00D33333"/>
    <w:rsid w:val="00D33457"/>
    <w:rsid w:val="00D339A6"/>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1C4E"/>
    <w:rsid w:val="00D926D0"/>
    <w:rsid w:val="00D93030"/>
    <w:rsid w:val="00D94C6A"/>
    <w:rsid w:val="00D950E1"/>
    <w:rsid w:val="00D952A6"/>
    <w:rsid w:val="00D97F99"/>
    <w:rsid w:val="00DA1E08"/>
    <w:rsid w:val="00DA24F8"/>
    <w:rsid w:val="00DA28E8"/>
    <w:rsid w:val="00DA38D3"/>
    <w:rsid w:val="00DA3932"/>
    <w:rsid w:val="00DA3AFC"/>
    <w:rsid w:val="00DA5191"/>
    <w:rsid w:val="00DA64F8"/>
    <w:rsid w:val="00DA6C15"/>
    <w:rsid w:val="00DB0258"/>
    <w:rsid w:val="00DB04D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3513"/>
    <w:rsid w:val="00EA58D1"/>
    <w:rsid w:val="00EA61BC"/>
    <w:rsid w:val="00EA681A"/>
    <w:rsid w:val="00EA735B"/>
    <w:rsid w:val="00EB17DE"/>
    <w:rsid w:val="00EB1E69"/>
    <w:rsid w:val="00EB2086"/>
    <w:rsid w:val="00EB5EDF"/>
    <w:rsid w:val="00EB60FE"/>
    <w:rsid w:val="00EB6A52"/>
    <w:rsid w:val="00EB74DB"/>
    <w:rsid w:val="00EC5359"/>
    <w:rsid w:val="00EC562A"/>
    <w:rsid w:val="00ED067A"/>
    <w:rsid w:val="00ED0E75"/>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460C"/>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4FBFAB83"/>
    <w:rsid w:val="75B6C41A"/>
    <w:rsid w:val="7E914B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D339A6"/>
    <w:pPr>
      <w:widowControl w:val="0"/>
      <w:adjustRightInd w:val="0"/>
      <w:spacing w:line="400" w:lineRule="exact"/>
      <w:jc w:val="both"/>
    </w:pPr>
    <w:rPr>
      <w:kern w:val="2"/>
      <w:sz w:val="21"/>
      <w:szCs w:val="21"/>
    </w:rPr>
  </w:style>
  <w:style w:type="paragraph" w:styleId="1">
    <w:name w:val="heading 1"/>
    <w:basedOn w:val="afff5"/>
    <w:next w:val="afff5"/>
    <w:link w:val="1Char"/>
    <w:qFormat/>
    <w:rsid w:val="00D339A6"/>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339A6"/>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339A6"/>
    <w:pPr>
      <w:keepNext/>
      <w:keepLines/>
      <w:spacing w:before="260" w:after="260" w:line="416" w:lineRule="auto"/>
      <w:outlineLvl w:val="2"/>
    </w:pPr>
    <w:rPr>
      <w:b/>
      <w:bCs/>
      <w:sz w:val="32"/>
      <w:szCs w:val="32"/>
    </w:rPr>
  </w:style>
  <w:style w:type="paragraph" w:styleId="4">
    <w:name w:val="heading 4"/>
    <w:basedOn w:val="afff5"/>
    <w:next w:val="afff5"/>
    <w:link w:val="4Char"/>
    <w:qFormat/>
    <w:rsid w:val="00D339A6"/>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339A6"/>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339A6"/>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339A6"/>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339A6"/>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339A6"/>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D339A6"/>
    <w:pPr>
      <w:tabs>
        <w:tab w:val="right" w:leader="dot" w:pos="9344"/>
      </w:tabs>
      <w:spacing w:line="300" w:lineRule="exact"/>
      <w:ind w:left="1259"/>
    </w:pPr>
    <w:rPr>
      <w:rFonts w:ascii="宋体"/>
    </w:rPr>
  </w:style>
  <w:style w:type="paragraph" w:styleId="afff9">
    <w:name w:val="Normal Indent"/>
    <w:basedOn w:val="afff5"/>
    <w:qFormat/>
    <w:rsid w:val="00D339A6"/>
    <w:pPr>
      <w:ind w:firstLine="420"/>
    </w:pPr>
  </w:style>
  <w:style w:type="paragraph" w:styleId="afffa">
    <w:name w:val="Document Map"/>
    <w:basedOn w:val="afff5"/>
    <w:link w:val="Char"/>
    <w:uiPriority w:val="99"/>
    <w:semiHidden/>
    <w:unhideWhenUsed/>
    <w:qFormat/>
    <w:rsid w:val="00D339A6"/>
    <w:rPr>
      <w:rFonts w:ascii="宋体"/>
      <w:sz w:val="18"/>
      <w:szCs w:val="18"/>
    </w:rPr>
  </w:style>
  <w:style w:type="paragraph" w:styleId="afffb">
    <w:name w:val="Body Text"/>
    <w:basedOn w:val="afff5"/>
    <w:link w:val="Char0"/>
    <w:qFormat/>
    <w:rsid w:val="00D339A6"/>
    <w:pPr>
      <w:spacing w:after="120"/>
    </w:pPr>
  </w:style>
  <w:style w:type="paragraph" w:styleId="50">
    <w:name w:val="toc 5"/>
    <w:basedOn w:val="afff5"/>
    <w:next w:val="afff5"/>
    <w:uiPriority w:val="39"/>
    <w:unhideWhenUsed/>
    <w:qFormat/>
    <w:rsid w:val="00D339A6"/>
    <w:pPr>
      <w:ind w:left="839"/>
    </w:pPr>
    <w:rPr>
      <w:rFonts w:ascii="宋体"/>
    </w:rPr>
  </w:style>
  <w:style w:type="paragraph" w:styleId="30">
    <w:name w:val="toc 3"/>
    <w:basedOn w:val="afff5"/>
    <w:next w:val="afff5"/>
    <w:uiPriority w:val="39"/>
    <w:unhideWhenUsed/>
    <w:qFormat/>
    <w:rsid w:val="00D339A6"/>
    <w:pPr>
      <w:spacing w:line="300" w:lineRule="exact"/>
      <w:ind w:left="420"/>
    </w:pPr>
    <w:rPr>
      <w:rFonts w:ascii="宋体"/>
    </w:rPr>
  </w:style>
  <w:style w:type="paragraph" w:styleId="afffc">
    <w:name w:val="Balloon Text"/>
    <w:basedOn w:val="afff5"/>
    <w:link w:val="Char1"/>
    <w:uiPriority w:val="99"/>
    <w:semiHidden/>
    <w:unhideWhenUsed/>
    <w:qFormat/>
    <w:rsid w:val="00D339A6"/>
    <w:rPr>
      <w:sz w:val="18"/>
      <w:szCs w:val="18"/>
    </w:rPr>
  </w:style>
  <w:style w:type="paragraph" w:styleId="afffd">
    <w:name w:val="footer"/>
    <w:basedOn w:val="afff5"/>
    <w:link w:val="Char2"/>
    <w:uiPriority w:val="99"/>
    <w:qFormat/>
    <w:rsid w:val="00D339A6"/>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rsid w:val="00D339A6"/>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D339A6"/>
    <w:rPr>
      <w:rFonts w:ascii="宋体"/>
    </w:rPr>
  </w:style>
  <w:style w:type="paragraph" w:styleId="40">
    <w:name w:val="toc 4"/>
    <w:basedOn w:val="afff5"/>
    <w:next w:val="afff5"/>
    <w:uiPriority w:val="39"/>
    <w:unhideWhenUsed/>
    <w:qFormat/>
    <w:rsid w:val="00D339A6"/>
    <w:pPr>
      <w:tabs>
        <w:tab w:val="right" w:leader="dot" w:pos="9344"/>
      </w:tabs>
      <w:spacing w:line="300" w:lineRule="exact"/>
      <w:ind w:left="629"/>
    </w:pPr>
    <w:rPr>
      <w:rFonts w:ascii="宋体"/>
    </w:rPr>
  </w:style>
  <w:style w:type="paragraph" w:styleId="affff">
    <w:name w:val="footnote text"/>
    <w:basedOn w:val="afff5"/>
    <w:next w:val="afff5"/>
    <w:link w:val="Char4"/>
    <w:semiHidden/>
    <w:qFormat/>
    <w:rsid w:val="00D339A6"/>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D339A6"/>
    <w:pPr>
      <w:spacing w:line="300" w:lineRule="exact"/>
      <w:ind w:left="1049"/>
    </w:pPr>
    <w:rPr>
      <w:rFonts w:ascii="宋体"/>
    </w:rPr>
  </w:style>
  <w:style w:type="paragraph" w:styleId="affff0">
    <w:name w:val="table of figures"/>
    <w:basedOn w:val="afff5"/>
    <w:next w:val="afff5"/>
    <w:semiHidden/>
    <w:qFormat/>
    <w:rsid w:val="00D339A6"/>
    <w:pPr>
      <w:adjustRightInd/>
      <w:spacing w:line="240" w:lineRule="auto"/>
      <w:jc w:val="left"/>
    </w:pPr>
    <w:rPr>
      <w:szCs w:val="24"/>
    </w:rPr>
  </w:style>
  <w:style w:type="paragraph" w:styleId="23">
    <w:name w:val="toc 2"/>
    <w:basedOn w:val="afff5"/>
    <w:next w:val="afff5"/>
    <w:uiPriority w:val="39"/>
    <w:unhideWhenUsed/>
    <w:qFormat/>
    <w:rsid w:val="00D339A6"/>
    <w:pPr>
      <w:tabs>
        <w:tab w:val="right" w:leader="dot" w:pos="9344"/>
      </w:tabs>
      <w:spacing w:line="300" w:lineRule="exact"/>
      <w:ind w:left="210"/>
    </w:pPr>
    <w:rPr>
      <w:rFonts w:ascii="宋体"/>
    </w:rPr>
  </w:style>
  <w:style w:type="paragraph" w:styleId="affff1">
    <w:name w:val="Title"/>
    <w:basedOn w:val="afff5"/>
    <w:link w:val="Char5"/>
    <w:qFormat/>
    <w:rsid w:val="00D339A6"/>
    <w:pPr>
      <w:spacing w:before="240" w:after="60"/>
      <w:jc w:val="center"/>
      <w:outlineLvl w:val="0"/>
    </w:pPr>
    <w:rPr>
      <w:rFonts w:ascii="Arial" w:hAnsi="Arial" w:cs="Arial"/>
      <w:b/>
      <w:bCs/>
      <w:sz w:val="32"/>
      <w:szCs w:val="32"/>
    </w:rPr>
  </w:style>
  <w:style w:type="table" w:styleId="affff2">
    <w:name w:val="Table Grid"/>
    <w:basedOn w:val="afff7"/>
    <w:uiPriority w:val="39"/>
    <w:qFormat/>
    <w:rsid w:val="00D339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D339A6"/>
    <w:rPr>
      <w:b/>
      <w:bCs/>
    </w:rPr>
  </w:style>
  <w:style w:type="character" w:styleId="affff4">
    <w:name w:val="page number"/>
    <w:qFormat/>
    <w:rsid w:val="00D339A6"/>
    <w:rPr>
      <w:rFonts w:ascii="宋体" w:eastAsia="宋体" w:hAnsi="Times New Roman"/>
      <w:sz w:val="18"/>
    </w:rPr>
  </w:style>
  <w:style w:type="character" w:styleId="affff5">
    <w:name w:val="Emphasis"/>
    <w:uiPriority w:val="20"/>
    <w:qFormat/>
    <w:rsid w:val="00D339A6"/>
    <w:rPr>
      <w:i/>
      <w:iCs/>
    </w:rPr>
  </w:style>
  <w:style w:type="character" w:styleId="affff6">
    <w:name w:val="Hyperlink"/>
    <w:uiPriority w:val="99"/>
    <w:qFormat/>
    <w:rsid w:val="00D339A6"/>
    <w:rPr>
      <w:rFonts w:ascii="宋体" w:eastAsia="宋体" w:hAnsi="Times New Roman"/>
      <w:color w:val="auto"/>
      <w:spacing w:val="0"/>
      <w:w w:val="100"/>
      <w:position w:val="0"/>
      <w:sz w:val="21"/>
      <w:u w:val="none"/>
      <w:vertAlign w:val="baseline"/>
    </w:rPr>
  </w:style>
  <w:style w:type="character" w:styleId="affff7">
    <w:name w:val="footnote reference"/>
    <w:semiHidden/>
    <w:qFormat/>
    <w:rsid w:val="00D339A6"/>
    <w:rPr>
      <w:rFonts w:ascii="宋体" w:eastAsia="宋体" w:hAnsi="宋体" w:cs="Times New Roman"/>
      <w:spacing w:val="0"/>
      <w:sz w:val="18"/>
      <w:vertAlign w:val="superscript"/>
    </w:rPr>
  </w:style>
  <w:style w:type="character" w:customStyle="1" w:styleId="1Char">
    <w:name w:val="标题 1 Char"/>
    <w:link w:val="1"/>
    <w:qFormat/>
    <w:rsid w:val="00D339A6"/>
    <w:rPr>
      <w:b/>
      <w:bCs/>
      <w:kern w:val="44"/>
      <w:sz w:val="44"/>
      <w:szCs w:val="44"/>
    </w:rPr>
  </w:style>
  <w:style w:type="character" w:customStyle="1" w:styleId="2Char">
    <w:name w:val="标题 2 Char"/>
    <w:link w:val="22"/>
    <w:qFormat/>
    <w:rsid w:val="00D339A6"/>
    <w:rPr>
      <w:rFonts w:ascii="Arial" w:eastAsia="黑体" w:hAnsi="Arial"/>
      <w:b/>
      <w:bCs/>
      <w:kern w:val="2"/>
      <w:sz w:val="32"/>
      <w:szCs w:val="32"/>
    </w:rPr>
  </w:style>
  <w:style w:type="character" w:customStyle="1" w:styleId="3Char">
    <w:name w:val="标题 3 Char"/>
    <w:link w:val="3"/>
    <w:qFormat/>
    <w:rsid w:val="00D339A6"/>
    <w:rPr>
      <w:b/>
      <w:bCs/>
      <w:kern w:val="2"/>
      <w:sz w:val="32"/>
      <w:szCs w:val="32"/>
    </w:rPr>
  </w:style>
  <w:style w:type="character" w:customStyle="1" w:styleId="4Char">
    <w:name w:val="标题 4 Char"/>
    <w:link w:val="4"/>
    <w:qFormat/>
    <w:rsid w:val="00D339A6"/>
    <w:rPr>
      <w:rFonts w:ascii="Arial" w:eastAsia="黑体" w:hAnsi="Arial"/>
      <w:b/>
      <w:bCs/>
      <w:kern w:val="2"/>
      <w:sz w:val="28"/>
      <w:szCs w:val="28"/>
    </w:rPr>
  </w:style>
  <w:style w:type="character" w:customStyle="1" w:styleId="5Char">
    <w:name w:val="标题 5 Char"/>
    <w:link w:val="5"/>
    <w:qFormat/>
    <w:rsid w:val="00D339A6"/>
    <w:rPr>
      <w:b/>
      <w:bCs/>
      <w:kern w:val="2"/>
      <w:sz w:val="28"/>
      <w:szCs w:val="28"/>
    </w:rPr>
  </w:style>
  <w:style w:type="character" w:customStyle="1" w:styleId="6Char">
    <w:name w:val="标题 6 Char"/>
    <w:link w:val="6"/>
    <w:qFormat/>
    <w:rsid w:val="00D339A6"/>
    <w:rPr>
      <w:rFonts w:ascii="Arial" w:eastAsia="黑体" w:hAnsi="Arial"/>
      <w:b/>
      <w:bCs/>
      <w:kern w:val="2"/>
      <w:sz w:val="24"/>
      <w:szCs w:val="24"/>
    </w:rPr>
  </w:style>
  <w:style w:type="character" w:customStyle="1" w:styleId="7Char">
    <w:name w:val="标题 7 Char"/>
    <w:link w:val="7"/>
    <w:qFormat/>
    <w:rsid w:val="00D339A6"/>
    <w:rPr>
      <w:b/>
      <w:bCs/>
      <w:kern w:val="2"/>
      <w:sz w:val="24"/>
      <w:szCs w:val="24"/>
    </w:rPr>
  </w:style>
  <w:style w:type="character" w:customStyle="1" w:styleId="8Char">
    <w:name w:val="标题 8 Char"/>
    <w:link w:val="8"/>
    <w:qFormat/>
    <w:rsid w:val="00D339A6"/>
    <w:rPr>
      <w:rFonts w:ascii="Arial" w:eastAsia="黑体" w:hAnsi="Arial"/>
      <w:kern w:val="2"/>
      <w:sz w:val="24"/>
      <w:szCs w:val="24"/>
    </w:rPr>
  </w:style>
  <w:style w:type="character" w:customStyle="1" w:styleId="9Char">
    <w:name w:val="标题 9 Char"/>
    <w:link w:val="9"/>
    <w:qFormat/>
    <w:rsid w:val="00D339A6"/>
    <w:rPr>
      <w:rFonts w:ascii="Arial" w:eastAsia="黑体" w:hAnsi="Arial"/>
      <w:kern w:val="2"/>
      <w:sz w:val="21"/>
      <w:szCs w:val="21"/>
    </w:rPr>
  </w:style>
  <w:style w:type="character" w:customStyle="1" w:styleId="Char3">
    <w:name w:val="页眉 Char"/>
    <w:link w:val="afffe"/>
    <w:uiPriority w:val="99"/>
    <w:qFormat/>
    <w:rsid w:val="00D339A6"/>
    <w:rPr>
      <w:kern w:val="2"/>
      <w:sz w:val="18"/>
      <w:szCs w:val="18"/>
    </w:rPr>
  </w:style>
  <w:style w:type="character" w:customStyle="1" w:styleId="Char2">
    <w:name w:val="页脚 Char"/>
    <w:link w:val="afffd"/>
    <w:uiPriority w:val="99"/>
    <w:qFormat/>
    <w:rsid w:val="00D339A6"/>
    <w:rPr>
      <w:rFonts w:ascii="宋体"/>
      <w:kern w:val="2"/>
      <w:sz w:val="18"/>
      <w:szCs w:val="18"/>
    </w:rPr>
  </w:style>
  <w:style w:type="character" w:customStyle="1" w:styleId="Char1">
    <w:name w:val="批注框文本 Char"/>
    <w:link w:val="afffc"/>
    <w:uiPriority w:val="99"/>
    <w:semiHidden/>
    <w:qFormat/>
    <w:rsid w:val="00D339A6"/>
    <w:rPr>
      <w:kern w:val="2"/>
      <w:sz w:val="18"/>
      <w:szCs w:val="18"/>
    </w:rPr>
  </w:style>
  <w:style w:type="paragraph" w:styleId="affff8">
    <w:name w:val="Quote"/>
    <w:basedOn w:val="afff5"/>
    <w:next w:val="afff5"/>
    <w:link w:val="Char6"/>
    <w:uiPriority w:val="29"/>
    <w:qFormat/>
    <w:rsid w:val="00D339A6"/>
    <w:rPr>
      <w:i/>
      <w:iCs/>
      <w:color w:val="000000"/>
    </w:rPr>
  </w:style>
  <w:style w:type="character" w:customStyle="1" w:styleId="Char6">
    <w:name w:val="引用 Char"/>
    <w:link w:val="affff8"/>
    <w:uiPriority w:val="29"/>
    <w:qFormat/>
    <w:rsid w:val="00D339A6"/>
    <w:rPr>
      <w:i/>
      <w:iCs/>
      <w:color w:val="000000"/>
      <w:kern w:val="2"/>
      <w:sz w:val="21"/>
      <w:szCs w:val="21"/>
    </w:rPr>
  </w:style>
  <w:style w:type="character" w:customStyle="1" w:styleId="Char5">
    <w:name w:val="标题 Char"/>
    <w:link w:val="affff1"/>
    <w:qFormat/>
    <w:rsid w:val="00D339A6"/>
    <w:rPr>
      <w:rFonts w:ascii="Arial" w:hAnsi="Arial" w:cs="Arial"/>
      <w:b/>
      <w:bCs/>
      <w:kern w:val="2"/>
      <w:sz w:val="32"/>
      <w:szCs w:val="32"/>
    </w:rPr>
  </w:style>
  <w:style w:type="paragraph" w:customStyle="1" w:styleId="affff9">
    <w:name w:val="标准标志"/>
    <w:next w:val="afff5"/>
    <w:qFormat/>
    <w:rsid w:val="00D339A6"/>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rsid w:val="00D339A6"/>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rsid w:val="00D339A6"/>
    <w:pPr>
      <w:ind w:left="198"/>
    </w:pPr>
    <w:rPr>
      <w:rFonts w:ascii="宋体" w:hAnsi="Times New Roman"/>
      <w:sz w:val="18"/>
    </w:rPr>
  </w:style>
  <w:style w:type="paragraph" w:customStyle="1" w:styleId="affffc">
    <w:name w:val="标准文件_页脚奇数页"/>
    <w:qFormat/>
    <w:rsid w:val="00D339A6"/>
    <w:pPr>
      <w:ind w:right="227"/>
      <w:jc w:val="right"/>
    </w:pPr>
    <w:rPr>
      <w:rFonts w:ascii="宋体" w:hAnsi="Times New Roman"/>
      <w:sz w:val="18"/>
    </w:rPr>
  </w:style>
  <w:style w:type="paragraph" w:customStyle="1" w:styleId="affffd">
    <w:name w:val="标准书眉一"/>
    <w:qFormat/>
    <w:rsid w:val="00D339A6"/>
    <w:pPr>
      <w:jc w:val="both"/>
    </w:pPr>
    <w:rPr>
      <w:rFonts w:ascii="Times New Roman" w:hAnsi="Times New Roman"/>
    </w:rPr>
  </w:style>
  <w:style w:type="paragraph" w:customStyle="1" w:styleId="ICS">
    <w:name w:val="标准文件_ICS"/>
    <w:basedOn w:val="afff5"/>
    <w:qFormat/>
    <w:rsid w:val="00D339A6"/>
    <w:pPr>
      <w:spacing w:line="0" w:lineRule="atLeast"/>
    </w:pPr>
    <w:rPr>
      <w:rFonts w:ascii="黑体" w:eastAsia="黑体" w:hAnsi="宋体"/>
    </w:rPr>
  </w:style>
  <w:style w:type="paragraph" w:customStyle="1" w:styleId="affffe">
    <w:name w:val="标准文件_标准正文"/>
    <w:basedOn w:val="afff5"/>
    <w:next w:val="afffff"/>
    <w:qFormat/>
    <w:rsid w:val="00D339A6"/>
    <w:pPr>
      <w:snapToGrid w:val="0"/>
      <w:ind w:firstLineChars="200" w:firstLine="200"/>
    </w:pPr>
    <w:rPr>
      <w:kern w:val="0"/>
    </w:rPr>
  </w:style>
  <w:style w:type="paragraph" w:customStyle="1" w:styleId="afffff">
    <w:name w:val="标准文件_段"/>
    <w:link w:val="Char7"/>
    <w:qFormat/>
    <w:rsid w:val="00D339A6"/>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rsid w:val="00D339A6"/>
    <w:pPr>
      <w:adjustRightInd/>
      <w:snapToGrid/>
      <w:ind w:firstLineChars="0" w:firstLine="0"/>
    </w:pPr>
    <w:rPr>
      <w:rFonts w:ascii="宋体" w:hAnsi="宋体"/>
      <w:kern w:val="2"/>
    </w:rPr>
  </w:style>
  <w:style w:type="paragraph" w:customStyle="1" w:styleId="afffff1">
    <w:name w:val="标准文件_标准部门"/>
    <w:basedOn w:val="afff5"/>
    <w:qFormat/>
    <w:rsid w:val="00D339A6"/>
    <w:pPr>
      <w:jc w:val="center"/>
    </w:pPr>
    <w:rPr>
      <w:rFonts w:ascii="黑体" w:eastAsia="黑体"/>
      <w:kern w:val="0"/>
      <w:sz w:val="44"/>
    </w:rPr>
  </w:style>
  <w:style w:type="paragraph" w:customStyle="1" w:styleId="afffff2">
    <w:name w:val="标准文件_标准代替"/>
    <w:basedOn w:val="afff5"/>
    <w:next w:val="afff5"/>
    <w:qFormat/>
    <w:rsid w:val="00D339A6"/>
    <w:pPr>
      <w:spacing w:line="310" w:lineRule="exact"/>
      <w:jc w:val="right"/>
    </w:pPr>
    <w:rPr>
      <w:rFonts w:ascii="宋体" w:hAnsi="宋体"/>
      <w:kern w:val="0"/>
    </w:rPr>
  </w:style>
  <w:style w:type="paragraph" w:customStyle="1" w:styleId="afffff3">
    <w:name w:val="标准文件_标准名称标题"/>
    <w:basedOn w:val="afff5"/>
    <w:next w:val="afff5"/>
    <w:qFormat/>
    <w:rsid w:val="00D339A6"/>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rsid w:val="00D339A6"/>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rsid w:val="00D339A6"/>
    <w:pPr>
      <w:jc w:val="left"/>
    </w:pPr>
  </w:style>
  <w:style w:type="paragraph" w:customStyle="1" w:styleId="afffff6">
    <w:name w:val="标准文件_参考文献标题"/>
    <w:basedOn w:val="afff5"/>
    <w:next w:val="afff5"/>
    <w:qFormat/>
    <w:rsid w:val="00D339A6"/>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qFormat/>
    <w:rsid w:val="00D339A6"/>
    <w:pPr>
      <w:numPr>
        <w:numId w:val="1"/>
      </w:numPr>
    </w:pPr>
    <w:rPr>
      <w:rFonts w:ascii="宋体" w:hAnsi="Times New Roman"/>
    </w:rPr>
  </w:style>
  <w:style w:type="paragraph" w:customStyle="1" w:styleId="affe">
    <w:name w:val="标准文件_二级条标题"/>
    <w:next w:val="afffff"/>
    <w:qFormat/>
    <w:rsid w:val="00D339A6"/>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qFormat/>
    <w:rsid w:val="00D339A6"/>
    <w:rPr>
      <w:rFonts w:ascii="黑体" w:eastAsia="黑体"/>
      <w:spacing w:val="0"/>
      <w:w w:val="100"/>
      <w:position w:val="3"/>
      <w:sz w:val="28"/>
    </w:rPr>
  </w:style>
  <w:style w:type="paragraph" w:customStyle="1" w:styleId="ad">
    <w:name w:val="标准文件_方框数字列项"/>
    <w:basedOn w:val="afffff"/>
    <w:qFormat/>
    <w:rsid w:val="00D339A6"/>
    <w:pPr>
      <w:numPr>
        <w:numId w:val="3"/>
      </w:numPr>
      <w:ind w:firstLineChars="0" w:firstLine="0"/>
    </w:pPr>
  </w:style>
  <w:style w:type="paragraph" w:customStyle="1" w:styleId="afffff8">
    <w:name w:val="标准文件_封面标准编号"/>
    <w:basedOn w:val="afff5"/>
    <w:next w:val="afffff2"/>
    <w:qFormat/>
    <w:rsid w:val="00D339A6"/>
    <w:pPr>
      <w:spacing w:line="310" w:lineRule="exact"/>
      <w:jc w:val="right"/>
    </w:pPr>
    <w:rPr>
      <w:rFonts w:ascii="黑体" w:eastAsia="黑体"/>
      <w:kern w:val="0"/>
      <w:sz w:val="28"/>
    </w:rPr>
  </w:style>
  <w:style w:type="paragraph" w:customStyle="1" w:styleId="afffff9">
    <w:name w:val="标准文件_封面标准分类号"/>
    <w:basedOn w:val="afff5"/>
    <w:qFormat/>
    <w:rsid w:val="00D339A6"/>
    <w:rPr>
      <w:rFonts w:ascii="黑体" w:eastAsia="黑体"/>
      <w:b/>
      <w:kern w:val="0"/>
      <w:sz w:val="28"/>
    </w:rPr>
  </w:style>
  <w:style w:type="paragraph" w:customStyle="1" w:styleId="afffffa">
    <w:name w:val="标准文件_封面标准名称"/>
    <w:basedOn w:val="afff5"/>
    <w:qFormat/>
    <w:rsid w:val="00D339A6"/>
    <w:pPr>
      <w:spacing w:line="240" w:lineRule="auto"/>
      <w:jc w:val="center"/>
    </w:pPr>
    <w:rPr>
      <w:rFonts w:ascii="黑体" w:eastAsia="黑体"/>
      <w:kern w:val="0"/>
      <w:sz w:val="52"/>
    </w:rPr>
  </w:style>
  <w:style w:type="paragraph" w:customStyle="1" w:styleId="afffffb">
    <w:name w:val="标准文件_封面标准英文名称"/>
    <w:basedOn w:val="afff5"/>
    <w:qFormat/>
    <w:rsid w:val="00D339A6"/>
    <w:pPr>
      <w:spacing w:line="240" w:lineRule="auto"/>
      <w:jc w:val="center"/>
    </w:pPr>
    <w:rPr>
      <w:rFonts w:ascii="黑体" w:eastAsia="黑体"/>
      <w:b/>
      <w:sz w:val="28"/>
    </w:rPr>
  </w:style>
  <w:style w:type="paragraph" w:customStyle="1" w:styleId="afffffc">
    <w:name w:val="标准文件_封面发布日期"/>
    <w:basedOn w:val="afff5"/>
    <w:qFormat/>
    <w:rsid w:val="00D339A6"/>
    <w:pPr>
      <w:spacing w:line="310" w:lineRule="exact"/>
    </w:pPr>
    <w:rPr>
      <w:rFonts w:ascii="黑体" w:eastAsia="黑体"/>
      <w:kern w:val="0"/>
      <w:sz w:val="28"/>
    </w:rPr>
  </w:style>
  <w:style w:type="paragraph" w:customStyle="1" w:styleId="afffffd">
    <w:name w:val="标准文件_封面密级"/>
    <w:basedOn w:val="afff5"/>
    <w:qFormat/>
    <w:rsid w:val="00D339A6"/>
    <w:rPr>
      <w:rFonts w:eastAsia="黑体"/>
      <w:sz w:val="32"/>
    </w:rPr>
  </w:style>
  <w:style w:type="paragraph" w:customStyle="1" w:styleId="afffffe">
    <w:name w:val="标准文件_封面实施日期"/>
    <w:basedOn w:val="afff5"/>
    <w:qFormat/>
    <w:rsid w:val="00D339A6"/>
    <w:pPr>
      <w:spacing w:line="310" w:lineRule="exact"/>
      <w:jc w:val="right"/>
    </w:pPr>
    <w:rPr>
      <w:rFonts w:ascii="黑体" w:eastAsia="黑体"/>
      <w:sz w:val="28"/>
    </w:rPr>
  </w:style>
  <w:style w:type="paragraph" w:customStyle="1" w:styleId="affffff">
    <w:name w:val="标准文件_封面抬头"/>
    <w:basedOn w:val="afffff"/>
    <w:qFormat/>
    <w:rsid w:val="00D339A6"/>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rsid w:val="00D339A6"/>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
    <w:qFormat/>
    <w:rsid w:val="00D339A6"/>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
    <w:qFormat/>
    <w:rsid w:val="00D339A6"/>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qFormat/>
    <w:rsid w:val="00D339A6"/>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rsid w:val="00D339A6"/>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rsid w:val="00D339A6"/>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qFormat/>
    <w:rsid w:val="00D339A6"/>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qFormat/>
    <w:rsid w:val="00D339A6"/>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
    <w:qFormat/>
    <w:rsid w:val="00D339A6"/>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qFormat/>
    <w:rsid w:val="00D339A6"/>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sid w:val="00D339A6"/>
    <w:rPr>
      <w:kern w:val="2"/>
      <w:sz w:val="21"/>
      <w:szCs w:val="21"/>
    </w:rPr>
  </w:style>
  <w:style w:type="paragraph" w:customStyle="1" w:styleId="affffff1">
    <w:name w:val="标准文件_附录章标题"/>
    <w:next w:val="afffff"/>
    <w:qFormat/>
    <w:rsid w:val="00D339A6"/>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rsid w:val="00D339A6"/>
    <w:pPr>
      <w:ind w:leftChars="200" w:left="488" w:hangingChars="290" w:hanging="289"/>
    </w:pPr>
  </w:style>
  <w:style w:type="paragraph" w:customStyle="1" w:styleId="a6">
    <w:name w:val="标准文件_前言、引言标题"/>
    <w:next w:val="afff5"/>
    <w:qFormat/>
    <w:rsid w:val="00D339A6"/>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3">
    <w:name w:val="标准文件_目次、标准名称标题"/>
    <w:basedOn w:val="a6"/>
    <w:next w:val="afffff"/>
    <w:qFormat/>
    <w:rsid w:val="00D339A6"/>
    <w:pPr>
      <w:spacing w:line="460" w:lineRule="exact"/>
      <w:ind w:left="0" w:firstLine="0"/>
    </w:pPr>
  </w:style>
  <w:style w:type="paragraph" w:customStyle="1" w:styleId="affffff4">
    <w:name w:val="标准文件_目录标题"/>
    <w:basedOn w:val="afff5"/>
    <w:qFormat/>
    <w:rsid w:val="00D339A6"/>
    <w:pPr>
      <w:spacing w:before="480" w:afterLines="150" w:line="240" w:lineRule="auto"/>
      <w:jc w:val="center"/>
    </w:pPr>
    <w:rPr>
      <w:rFonts w:ascii="黑体" w:eastAsia="黑体"/>
      <w:sz w:val="32"/>
    </w:rPr>
  </w:style>
  <w:style w:type="paragraph" w:customStyle="1" w:styleId="af1">
    <w:name w:val="标准文件_破折号列项"/>
    <w:qFormat/>
    <w:rsid w:val="00D339A6"/>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rsid w:val="00D339A6"/>
    <w:pPr>
      <w:numPr>
        <w:numId w:val="10"/>
      </w:numPr>
    </w:pPr>
  </w:style>
  <w:style w:type="paragraph" w:customStyle="1" w:styleId="afff">
    <w:name w:val="标准文件_三级条标题"/>
    <w:basedOn w:val="affe"/>
    <w:next w:val="afffff"/>
    <w:qFormat/>
    <w:rsid w:val="00D339A6"/>
    <w:pPr>
      <w:widowControl/>
      <w:numPr>
        <w:ilvl w:val="4"/>
      </w:numPr>
      <w:outlineLvl w:val="3"/>
    </w:pPr>
  </w:style>
  <w:style w:type="character" w:customStyle="1" w:styleId="11">
    <w:name w:val="不明显参考1"/>
    <w:uiPriority w:val="31"/>
    <w:qFormat/>
    <w:rsid w:val="00D339A6"/>
    <w:rPr>
      <w:smallCaps/>
      <w:color w:val="C0504D"/>
      <w:u w:val="single"/>
    </w:rPr>
  </w:style>
  <w:style w:type="paragraph" w:customStyle="1" w:styleId="affffff5">
    <w:name w:val="标准文件_示例后续"/>
    <w:basedOn w:val="afff5"/>
    <w:qFormat/>
    <w:rsid w:val="00D339A6"/>
    <w:pPr>
      <w:adjustRightInd/>
      <w:spacing w:line="240" w:lineRule="auto"/>
      <w:ind w:firstLineChars="200" w:firstLine="200"/>
    </w:pPr>
    <w:rPr>
      <w:sz w:val="18"/>
      <w:szCs w:val="24"/>
    </w:rPr>
  </w:style>
  <w:style w:type="paragraph" w:customStyle="1" w:styleId="aff9">
    <w:name w:val="标准文件_数字编号列项"/>
    <w:qFormat/>
    <w:rsid w:val="00D339A6"/>
    <w:pPr>
      <w:numPr>
        <w:numId w:val="11"/>
      </w:numPr>
      <w:jc w:val="both"/>
    </w:pPr>
    <w:rPr>
      <w:rFonts w:ascii="宋体" w:hAnsi="宋体"/>
      <w:sz w:val="21"/>
    </w:rPr>
  </w:style>
  <w:style w:type="paragraph" w:customStyle="1" w:styleId="afff0">
    <w:name w:val="标准文件_四级条标题"/>
    <w:next w:val="afffff"/>
    <w:qFormat/>
    <w:rsid w:val="00D339A6"/>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qFormat/>
    <w:rsid w:val="00D339A6"/>
    <w:rPr>
      <w:rFonts w:ascii="宋体"/>
      <w:kern w:val="2"/>
      <w:sz w:val="18"/>
      <w:szCs w:val="18"/>
    </w:rPr>
  </w:style>
  <w:style w:type="paragraph" w:customStyle="1" w:styleId="affffff6">
    <w:name w:val="标准文件_条文脚注"/>
    <w:basedOn w:val="affff"/>
    <w:qFormat/>
    <w:rsid w:val="00D339A6"/>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rsid w:val="00D339A6"/>
    <w:pPr>
      <w:numPr>
        <w:numId w:val="12"/>
      </w:numPr>
      <w:spacing w:line="240" w:lineRule="auto"/>
      <w:jc w:val="left"/>
    </w:pPr>
    <w:rPr>
      <w:rFonts w:ascii="宋体" w:hAnsi="宋体"/>
      <w:sz w:val="18"/>
    </w:rPr>
  </w:style>
  <w:style w:type="character" w:customStyle="1" w:styleId="affffff7">
    <w:name w:val="标准文件_图表脚注内容"/>
    <w:qFormat/>
    <w:rsid w:val="00D339A6"/>
    <w:rPr>
      <w:rFonts w:ascii="宋体" w:eastAsia="宋体" w:hAnsi="宋体" w:cs="Times New Roman"/>
      <w:spacing w:val="0"/>
      <w:sz w:val="18"/>
      <w:vertAlign w:val="superscript"/>
    </w:rPr>
  </w:style>
  <w:style w:type="paragraph" w:customStyle="1" w:styleId="afff1">
    <w:name w:val="标准文件_五级条标题"/>
    <w:next w:val="afffff"/>
    <w:qFormat/>
    <w:rsid w:val="00D339A6"/>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qFormat/>
    <w:rsid w:val="00D339A6"/>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qFormat/>
    <w:rsid w:val="00D339A6"/>
    <w:pPr>
      <w:numPr>
        <w:ilvl w:val="2"/>
      </w:numPr>
      <w:spacing w:beforeLines="50" w:afterLines="50"/>
      <w:outlineLvl w:val="1"/>
    </w:pPr>
  </w:style>
  <w:style w:type="paragraph" w:customStyle="1" w:styleId="affffff8">
    <w:name w:val="标准文件_一致程度"/>
    <w:basedOn w:val="afff5"/>
    <w:qFormat/>
    <w:rsid w:val="00D339A6"/>
    <w:pPr>
      <w:spacing w:line="440" w:lineRule="exact"/>
      <w:jc w:val="center"/>
    </w:pPr>
    <w:rPr>
      <w:sz w:val="28"/>
    </w:rPr>
  </w:style>
  <w:style w:type="paragraph" w:customStyle="1" w:styleId="affffff9">
    <w:name w:val="标准文件_引言标题"/>
    <w:next w:val="afff5"/>
    <w:qFormat/>
    <w:rsid w:val="00D339A6"/>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rsid w:val="00D339A6"/>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D339A6"/>
    <w:pPr>
      <w:numPr>
        <w:ilvl w:val="1"/>
        <w:numId w:val="13"/>
      </w:numPr>
      <w:jc w:val="both"/>
    </w:pPr>
    <w:rPr>
      <w:rFonts w:ascii="宋体" w:hAnsi="Times New Roman"/>
      <w:sz w:val="21"/>
    </w:rPr>
  </w:style>
  <w:style w:type="paragraph" w:customStyle="1" w:styleId="af">
    <w:name w:val="标准文件_英文注："/>
    <w:basedOn w:val="afff5"/>
    <w:next w:val="afffff"/>
    <w:qFormat/>
    <w:rsid w:val="00D339A6"/>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D339A6"/>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rsid w:val="00D339A6"/>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qFormat/>
    <w:rsid w:val="00D339A6"/>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rsid w:val="00D339A6"/>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qFormat/>
    <w:rsid w:val="00D339A6"/>
    <w:pPr>
      <w:numPr>
        <w:numId w:val="18"/>
      </w:numPr>
      <w:jc w:val="center"/>
    </w:pPr>
    <w:rPr>
      <w:rFonts w:ascii="黑体" w:eastAsia="黑体" w:hAnsi="Times New Roman"/>
      <w:sz w:val="21"/>
    </w:rPr>
  </w:style>
  <w:style w:type="paragraph" w:customStyle="1" w:styleId="afb">
    <w:name w:val="标准文件_正文英文图标题"/>
    <w:next w:val="afffff"/>
    <w:qFormat/>
    <w:rsid w:val="00D339A6"/>
    <w:pPr>
      <w:numPr>
        <w:numId w:val="19"/>
      </w:numPr>
      <w:jc w:val="center"/>
    </w:pPr>
    <w:rPr>
      <w:rFonts w:ascii="黑体" w:eastAsia="黑体" w:hAnsi="Times New Roman"/>
      <w:sz w:val="21"/>
    </w:rPr>
  </w:style>
  <w:style w:type="paragraph" w:customStyle="1" w:styleId="af7">
    <w:name w:val="标准文件_编号列项（三级）"/>
    <w:qFormat/>
    <w:rsid w:val="00D339A6"/>
    <w:pPr>
      <w:numPr>
        <w:ilvl w:val="2"/>
        <w:numId w:val="13"/>
      </w:numPr>
    </w:pPr>
    <w:rPr>
      <w:rFonts w:ascii="宋体" w:hAnsi="Times New Roman"/>
      <w:sz w:val="21"/>
    </w:rPr>
  </w:style>
  <w:style w:type="paragraph" w:customStyle="1" w:styleId="a1">
    <w:name w:val="二级无标题条"/>
    <w:basedOn w:val="afff5"/>
    <w:qFormat/>
    <w:rsid w:val="00D339A6"/>
    <w:pPr>
      <w:numPr>
        <w:ilvl w:val="3"/>
        <w:numId w:val="20"/>
      </w:numPr>
      <w:adjustRightInd/>
      <w:spacing w:line="240" w:lineRule="auto"/>
    </w:pPr>
    <w:rPr>
      <w:rFonts w:ascii="宋体" w:hAnsi="宋体"/>
      <w:szCs w:val="24"/>
    </w:rPr>
  </w:style>
  <w:style w:type="paragraph" w:customStyle="1" w:styleId="affffffc">
    <w:name w:val="发布部门"/>
    <w:next w:val="afffff"/>
    <w:qFormat/>
    <w:rsid w:val="00D339A6"/>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rsid w:val="00D339A6"/>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rsid w:val="00D339A6"/>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rsid w:val="00D339A6"/>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rsid w:val="00D339A6"/>
    <w:pPr>
      <w:spacing w:before="180" w:line="180" w:lineRule="exact"/>
      <w:jc w:val="center"/>
    </w:pPr>
    <w:rPr>
      <w:rFonts w:ascii="宋体" w:hAnsi="Times New Roman"/>
      <w:sz w:val="21"/>
    </w:rPr>
  </w:style>
  <w:style w:type="paragraph" w:customStyle="1" w:styleId="afffffff1">
    <w:name w:val="封面标准文稿类别"/>
    <w:qFormat/>
    <w:rsid w:val="00D339A6"/>
    <w:pPr>
      <w:spacing w:before="440" w:line="400" w:lineRule="exact"/>
      <w:jc w:val="center"/>
    </w:pPr>
    <w:rPr>
      <w:rFonts w:ascii="宋体" w:hAnsi="Times New Roman"/>
      <w:sz w:val="24"/>
    </w:rPr>
  </w:style>
  <w:style w:type="paragraph" w:customStyle="1" w:styleId="afffffff2">
    <w:name w:val="封面标准英文名称"/>
    <w:qFormat/>
    <w:rsid w:val="00D339A6"/>
    <w:pPr>
      <w:widowControl w:val="0"/>
      <w:spacing w:line="360" w:lineRule="exact"/>
      <w:jc w:val="center"/>
    </w:pPr>
    <w:rPr>
      <w:rFonts w:ascii="Times New Roman" w:hAnsi="Times New Roman"/>
      <w:sz w:val="28"/>
    </w:rPr>
  </w:style>
  <w:style w:type="paragraph" w:customStyle="1" w:styleId="afffffff3">
    <w:name w:val="封面一致性程度标识"/>
    <w:qFormat/>
    <w:rsid w:val="00D339A6"/>
    <w:pPr>
      <w:spacing w:before="440" w:line="440" w:lineRule="exact"/>
      <w:jc w:val="center"/>
    </w:pPr>
    <w:rPr>
      <w:rFonts w:ascii="Times New Roman" w:hAnsi="Times New Roman"/>
      <w:sz w:val="28"/>
    </w:rPr>
  </w:style>
  <w:style w:type="paragraph" w:customStyle="1" w:styleId="afffffff4">
    <w:name w:val="封面正文"/>
    <w:qFormat/>
    <w:rsid w:val="00D339A6"/>
    <w:pPr>
      <w:jc w:val="both"/>
    </w:pPr>
    <w:rPr>
      <w:rFonts w:ascii="Times New Roman" w:hAnsi="Times New Roman"/>
    </w:rPr>
  </w:style>
  <w:style w:type="paragraph" w:customStyle="1" w:styleId="afffffff5">
    <w:name w:val="附录二级无标题条"/>
    <w:basedOn w:val="afff5"/>
    <w:next w:val="afffff"/>
    <w:qFormat/>
    <w:rsid w:val="00D339A6"/>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rsid w:val="00D339A6"/>
    <w:pPr>
      <w:outlineLvl w:val="4"/>
    </w:pPr>
  </w:style>
  <w:style w:type="paragraph" w:customStyle="1" w:styleId="afffffff7">
    <w:name w:val="附录四级无标题条"/>
    <w:basedOn w:val="afffffff6"/>
    <w:next w:val="afffff"/>
    <w:qFormat/>
    <w:rsid w:val="00D339A6"/>
    <w:pPr>
      <w:outlineLvl w:val="5"/>
    </w:pPr>
  </w:style>
  <w:style w:type="paragraph" w:customStyle="1" w:styleId="afffffff8">
    <w:name w:val="附录图"/>
    <w:next w:val="afffff"/>
    <w:qFormat/>
    <w:rsid w:val="00D339A6"/>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D339A6"/>
    <w:pPr>
      <w:numPr>
        <w:numId w:val="21"/>
      </w:numPr>
    </w:pPr>
    <w:rPr>
      <w:rFonts w:ascii="宋体" w:hAnsi="Times New Roman"/>
      <w:sz w:val="21"/>
    </w:rPr>
  </w:style>
  <w:style w:type="paragraph" w:customStyle="1" w:styleId="afffffff9">
    <w:name w:val="附录五级无标题条"/>
    <w:basedOn w:val="afffffff7"/>
    <w:next w:val="afffff"/>
    <w:qFormat/>
    <w:rsid w:val="00D339A6"/>
    <w:pPr>
      <w:outlineLvl w:val="6"/>
    </w:pPr>
  </w:style>
  <w:style w:type="paragraph" w:customStyle="1" w:styleId="afffffffa">
    <w:name w:val="附录性质"/>
    <w:basedOn w:val="afff5"/>
    <w:qFormat/>
    <w:rsid w:val="00D339A6"/>
    <w:pPr>
      <w:widowControl/>
      <w:adjustRightInd/>
      <w:jc w:val="center"/>
    </w:pPr>
    <w:rPr>
      <w:rFonts w:ascii="黑体" w:eastAsia="黑体"/>
    </w:rPr>
  </w:style>
  <w:style w:type="paragraph" w:customStyle="1" w:styleId="afffffffb">
    <w:name w:val="附录一级无标题条"/>
    <w:basedOn w:val="affffff1"/>
    <w:next w:val="afffff"/>
    <w:qFormat/>
    <w:rsid w:val="00D339A6"/>
    <w:pPr>
      <w:autoSpaceDN w:val="0"/>
      <w:outlineLvl w:val="2"/>
    </w:pPr>
    <w:rPr>
      <w:rFonts w:ascii="宋体" w:eastAsia="宋体" w:hAnsi="宋体"/>
    </w:rPr>
  </w:style>
  <w:style w:type="character" w:customStyle="1" w:styleId="afffffffc">
    <w:name w:val="个人答复风格"/>
    <w:qFormat/>
    <w:rsid w:val="00D339A6"/>
    <w:rPr>
      <w:rFonts w:ascii="Arial" w:eastAsia="宋体" w:hAnsi="Arial" w:cs="Arial"/>
      <w:color w:val="auto"/>
      <w:spacing w:val="0"/>
      <w:sz w:val="20"/>
    </w:rPr>
  </w:style>
  <w:style w:type="character" w:customStyle="1" w:styleId="afffffffd">
    <w:name w:val="个人撰写风格"/>
    <w:qFormat/>
    <w:rsid w:val="00D339A6"/>
    <w:rPr>
      <w:rFonts w:ascii="Arial" w:eastAsia="宋体" w:hAnsi="Arial" w:cs="Arial"/>
      <w:color w:val="auto"/>
      <w:spacing w:val="0"/>
      <w:sz w:val="20"/>
    </w:rPr>
  </w:style>
  <w:style w:type="paragraph" w:customStyle="1" w:styleId="afffffffe">
    <w:name w:val="脚注后续"/>
    <w:qFormat/>
    <w:rsid w:val="00D339A6"/>
    <w:pPr>
      <w:ind w:leftChars="350" w:left="350"/>
      <w:jc w:val="both"/>
    </w:pPr>
    <w:rPr>
      <w:rFonts w:ascii="宋体" w:hAnsi="Times New Roman"/>
      <w:sz w:val="18"/>
    </w:rPr>
  </w:style>
  <w:style w:type="paragraph" w:customStyle="1" w:styleId="afff4">
    <w:name w:val="列项——"/>
    <w:qFormat/>
    <w:rsid w:val="00D339A6"/>
    <w:pPr>
      <w:widowControl w:val="0"/>
      <w:numPr>
        <w:numId w:val="22"/>
      </w:numPr>
      <w:jc w:val="both"/>
    </w:pPr>
    <w:rPr>
      <w:rFonts w:ascii="宋体" w:hAnsi="宋体"/>
      <w:sz w:val="21"/>
    </w:rPr>
  </w:style>
  <w:style w:type="paragraph" w:customStyle="1" w:styleId="affffffff">
    <w:name w:val="列项·"/>
    <w:basedOn w:val="afffff"/>
    <w:qFormat/>
    <w:rsid w:val="00D339A6"/>
    <w:pPr>
      <w:tabs>
        <w:tab w:val="left" w:pos="840"/>
      </w:tabs>
    </w:pPr>
  </w:style>
  <w:style w:type="paragraph" w:customStyle="1" w:styleId="affffffff0">
    <w:name w:val="目次、索引正文"/>
    <w:qFormat/>
    <w:rsid w:val="00D339A6"/>
    <w:pPr>
      <w:spacing w:line="320" w:lineRule="exact"/>
      <w:jc w:val="both"/>
    </w:pPr>
    <w:rPr>
      <w:rFonts w:ascii="宋体" w:hAnsi="Times New Roman"/>
      <w:sz w:val="21"/>
    </w:rPr>
  </w:style>
  <w:style w:type="paragraph" w:customStyle="1" w:styleId="210">
    <w:name w:val="目录 21"/>
    <w:basedOn w:val="afff5"/>
    <w:next w:val="afff5"/>
    <w:semiHidden/>
    <w:qFormat/>
    <w:rsid w:val="00D339A6"/>
    <w:pPr>
      <w:adjustRightInd/>
      <w:spacing w:line="240" w:lineRule="auto"/>
      <w:jc w:val="left"/>
    </w:pPr>
    <w:rPr>
      <w:bCs/>
      <w:iCs/>
    </w:rPr>
  </w:style>
  <w:style w:type="paragraph" w:customStyle="1" w:styleId="31">
    <w:name w:val="目录 31"/>
    <w:basedOn w:val="afff5"/>
    <w:next w:val="afff5"/>
    <w:semiHidden/>
    <w:qFormat/>
    <w:rsid w:val="00D339A6"/>
    <w:pPr>
      <w:spacing w:line="240" w:lineRule="auto"/>
    </w:pPr>
    <w:rPr>
      <w:rFonts w:ascii="宋体" w:hAnsi="宋体"/>
      <w:iCs/>
    </w:rPr>
  </w:style>
  <w:style w:type="paragraph" w:customStyle="1" w:styleId="41">
    <w:name w:val="目录 41"/>
    <w:basedOn w:val="afff5"/>
    <w:next w:val="afff5"/>
    <w:semiHidden/>
    <w:qFormat/>
    <w:rsid w:val="00D339A6"/>
    <w:pPr>
      <w:adjustRightInd/>
      <w:spacing w:line="240" w:lineRule="auto"/>
      <w:jc w:val="left"/>
    </w:pPr>
  </w:style>
  <w:style w:type="paragraph" w:customStyle="1" w:styleId="51">
    <w:name w:val="目录 51"/>
    <w:basedOn w:val="afff5"/>
    <w:next w:val="afff5"/>
    <w:semiHidden/>
    <w:qFormat/>
    <w:rsid w:val="00D339A6"/>
    <w:pPr>
      <w:spacing w:line="240" w:lineRule="auto"/>
    </w:pPr>
    <w:rPr>
      <w:rFonts w:ascii="宋体" w:hAnsi="宋体"/>
    </w:rPr>
  </w:style>
  <w:style w:type="paragraph" w:customStyle="1" w:styleId="61">
    <w:name w:val="目录 61"/>
    <w:basedOn w:val="afff5"/>
    <w:next w:val="afff5"/>
    <w:semiHidden/>
    <w:qFormat/>
    <w:rsid w:val="00D339A6"/>
    <w:pPr>
      <w:adjustRightInd/>
      <w:spacing w:line="240" w:lineRule="auto"/>
      <w:jc w:val="left"/>
    </w:pPr>
  </w:style>
  <w:style w:type="paragraph" w:customStyle="1" w:styleId="71">
    <w:name w:val="目录 71"/>
    <w:basedOn w:val="61"/>
    <w:semiHidden/>
    <w:qFormat/>
    <w:rsid w:val="00D339A6"/>
    <w:pPr>
      <w:ind w:left="1260"/>
    </w:pPr>
  </w:style>
  <w:style w:type="paragraph" w:customStyle="1" w:styleId="81">
    <w:name w:val="目录 81"/>
    <w:basedOn w:val="71"/>
    <w:semiHidden/>
    <w:qFormat/>
    <w:rsid w:val="00D339A6"/>
    <w:pPr>
      <w:ind w:left="1470"/>
    </w:pPr>
  </w:style>
  <w:style w:type="paragraph" w:customStyle="1" w:styleId="91">
    <w:name w:val="目录 91"/>
    <w:basedOn w:val="81"/>
    <w:semiHidden/>
    <w:qFormat/>
    <w:rsid w:val="00D339A6"/>
    <w:pPr>
      <w:ind w:left="1680"/>
    </w:pPr>
  </w:style>
  <w:style w:type="paragraph" w:customStyle="1" w:styleId="affffffff1">
    <w:name w:val="其他标准称谓"/>
    <w:qFormat/>
    <w:rsid w:val="00D339A6"/>
    <w:pPr>
      <w:spacing w:line="0" w:lineRule="atLeast"/>
      <w:jc w:val="distribute"/>
    </w:pPr>
    <w:rPr>
      <w:rFonts w:ascii="黑体" w:eastAsia="黑体" w:hAnsi="宋体"/>
      <w:sz w:val="52"/>
    </w:rPr>
  </w:style>
  <w:style w:type="paragraph" w:customStyle="1" w:styleId="affffffff2">
    <w:name w:val="其他发布部门"/>
    <w:basedOn w:val="affffffc"/>
    <w:qFormat/>
    <w:rsid w:val="00D339A6"/>
    <w:pPr>
      <w:framePr w:wrap="around"/>
      <w:spacing w:line="0" w:lineRule="atLeast"/>
    </w:pPr>
    <w:rPr>
      <w:rFonts w:ascii="黑体" w:eastAsia="黑体"/>
      <w:b w:val="0"/>
    </w:rPr>
  </w:style>
  <w:style w:type="paragraph" w:customStyle="1" w:styleId="affb">
    <w:name w:val="前言标题"/>
    <w:next w:val="afff5"/>
    <w:qFormat/>
    <w:rsid w:val="00D339A6"/>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rsid w:val="00D339A6"/>
    <w:pPr>
      <w:numPr>
        <w:ilvl w:val="4"/>
        <w:numId w:val="20"/>
      </w:numPr>
      <w:adjustRightInd/>
      <w:spacing w:line="240" w:lineRule="auto"/>
    </w:pPr>
    <w:rPr>
      <w:rFonts w:ascii="宋体" w:hAnsi="宋体"/>
      <w:szCs w:val="24"/>
    </w:rPr>
  </w:style>
  <w:style w:type="paragraph" w:customStyle="1" w:styleId="affffffff3">
    <w:name w:val="实施日期"/>
    <w:basedOn w:val="affffffd"/>
    <w:qFormat/>
    <w:rsid w:val="00D339A6"/>
    <w:pPr>
      <w:framePr w:hSpace="0" w:wrap="around" w:xAlign="right"/>
      <w:jc w:val="right"/>
    </w:pPr>
  </w:style>
  <w:style w:type="paragraph" w:customStyle="1" w:styleId="a3">
    <w:name w:val="四级无标题条"/>
    <w:basedOn w:val="afff5"/>
    <w:qFormat/>
    <w:rsid w:val="00D339A6"/>
    <w:pPr>
      <w:numPr>
        <w:ilvl w:val="5"/>
        <w:numId w:val="20"/>
      </w:numPr>
      <w:adjustRightInd/>
      <w:spacing w:line="240" w:lineRule="auto"/>
    </w:pPr>
    <w:rPr>
      <w:rFonts w:ascii="宋体" w:hAnsi="宋体"/>
      <w:szCs w:val="24"/>
    </w:rPr>
  </w:style>
  <w:style w:type="paragraph" w:customStyle="1" w:styleId="affffffff4">
    <w:name w:val="文献分类号"/>
    <w:qFormat/>
    <w:rsid w:val="00D339A6"/>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rsid w:val="00D339A6"/>
    <w:pPr>
      <w:jc w:val="both"/>
    </w:pPr>
    <w:rPr>
      <w:rFonts w:ascii="宋体" w:hAnsi="宋体"/>
      <w:sz w:val="21"/>
    </w:rPr>
  </w:style>
  <w:style w:type="paragraph" w:customStyle="1" w:styleId="a4">
    <w:name w:val="五级无标题条"/>
    <w:basedOn w:val="afff5"/>
    <w:qFormat/>
    <w:rsid w:val="00D339A6"/>
    <w:pPr>
      <w:numPr>
        <w:ilvl w:val="6"/>
        <w:numId w:val="20"/>
      </w:numPr>
      <w:adjustRightInd/>
    </w:pPr>
    <w:rPr>
      <w:szCs w:val="24"/>
    </w:rPr>
  </w:style>
  <w:style w:type="paragraph" w:customStyle="1" w:styleId="a0">
    <w:name w:val="一级无标题条"/>
    <w:basedOn w:val="afff5"/>
    <w:qFormat/>
    <w:rsid w:val="00D339A6"/>
    <w:pPr>
      <w:numPr>
        <w:ilvl w:val="2"/>
        <w:numId w:val="20"/>
      </w:numPr>
      <w:adjustRightInd/>
      <w:spacing w:before="10" w:after="10" w:line="240" w:lineRule="auto"/>
    </w:pPr>
    <w:rPr>
      <w:rFonts w:ascii="宋体" w:hAnsi="宋体"/>
      <w:szCs w:val="24"/>
    </w:rPr>
  </w:style>
  <w:style w:type="paragraph" w:customStyle="1" w:styleId="affffffff6">
    <w:name w:val="注:后续"/>
    <w:qFormat/>
    <w:rsid w:val="00D339A6"/>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rsid w:val="00D339A6"/>
    <w:pPr>
      <w:ind w:leftChars="0" w:left="1406" w:firstLineChars="0" w:hanging="499"/>
    </w:pPr>
  </w:style>
  <w:style w:type="paragraph" w:customStyle="1" w:styleId="affffffff8">
    <w:name w:val="标准文件_一级无标题"/>
    <w:basedOn w:val="affd"/>
    <w:qFormat/>
    <w:rsid w:val="00D339A6"/>
    <w:pPr>
      <w:spacing w:beforeLines="0" w:afterLines="0"/>
      <w:outlineLvl w:val="9"/>
    </w:pPr>
    <w:rPr>
      <w:rFonts w:ascii="宋体" w:eastAsia="宋体"/>
    </w:rPr>
  </w:style>
  <w:style w:type="paragraph" w:customStyle="1" w:styleId="affffffff9">
    <w:name w:val="标准文件_五级无标题"/>
    <w:basedOn w:val="afff1"/>
    <w:qFormat/>
    <w:rsid w:val="00D339A6"/>
    <w:pPr>
      <w:spacing w:beforeLines="0" w:afterLines="0"/>
      <w:outlineLvl w:val="9"/>
    </w:pPr>
    <w:rPr>
      <w:rFonts w:ascii="宋体" w:eastAsia="宋体"/>
    </w:rPr>
  </w:style>
  <w:style w:type="paragraph" w:customStyle="1" w:styleId="affffffffa">
    <w:name w:val="标准文件_三级无标题"/>
    <w:basedOn w:val="afff"/>
    <w:qFormat/>
    <w:rsid w:val="00D339A6"/>
    <w:pPr>
      <w:spacing w:beforeLines="0" w:afterLines="0"/>
      <w:outlineLvl w:val="9"/>
    </w:pPr>
    <w:rPr>
      <w:rFonts w:ascii="宋体" w:eastAsia="宋体"/>
    </w:rPr>
  </w:style>
  <w:style w:type="paragraph" w:customStyle="1" w:styleId="affffffffb">
    <w:name w:val="标准文件_二级无标题"/>
    <w:basedOn w:val="affe"/>
    <w:qFormat/>
    <w:rsid w:val="00D339A6"/>
    <w:pPr>
      <w:spacing w:beforeLines="0" w:afterLines="0"/>
      <w:outlineLvl w:val="9"/>
    </w:pPr>
    <w:rPr>
      <w:rFonts w:ascii="宋体" w:eastAsia="宋体"/>
    </w:rPr>
  </w:style>
  <w:style w:type="paragraph" w:customStyle="1" w:styleId="affffffffc">
    <w:name w:val="标准_四级无标题"/>
    <w:basedOn w:val="afff0"/>
    <w:next w:val="afffff"/>
    <w:qFormat/>
    <w:rsid w:val="00D339A6"/>
    <w:rPr>
      <w:rFonts w:eastAsia="宋体"/>
    </w:rPr>
  </w:style>
  <w:style w:type="paragraph" w:customStyle="1" w:styleId="affffffffd">
    <w:name w:val="标准文件_四级无标题"/>
    <w:basedOn w:val="afff0"/>
    <w:qFormat/>
    <w:rsid w:val="00D339A6"/>
    <w:pPr>
      <w:spacing w:beforeLines="0" w:afterLines="0"/>
      <w:outlineLvl w:val="9"/>
    </w:pPr>
    <w:rPr>
      <w:rFonts w:ascii="宋体" w:eastAsia="宋体" w:hAnsi="黑体"/>
      <w:szCs w:val="52"/>
    </w:rPr>
  </w:style>
  <w:style w:type="paragraph" w:customStyle="1" w:styleId="aff1">
    <w:name w:val="标准文件_大写罗马数字编号列项"/>
    <w:basedOn w:val="afffff"/>
    <w:qFormat/>
    <w:rsid w:val="00D339A6"/>
    <w:pPr>
      <w:numPr>
        <w:numId w:val="23"/>
      </w:numPr>
      <w:ind w:firstLineChars="0" w:firstLine="0"/>
    </w:pPr>
    <w:rPr>
      <w:rFonts w:ascii="Times New Roman" w:cs="Arial"/>
      <w:szCs w:val="28"/>
    </w:rPr>
  </w:style>
  <w:style w:type="paragraph" w:customStyle="1" w:styleId="ae">
    <w:name w:val="标准文件_小写罗马数字编号列项"/>
    <w:basedOn w:val="afffff"/>
    <w:qFormat/>
    <w:rsid w:val="00D339A6"/>
    <w:pPr>
      <w:numPr>
        <w:numId w:val="24"/>
      </w:numPr>
      <w:ind w:firstLineChars="0" w:firstLine="0"/>
    </w:pPr>
    <w:rPr>
      <w:rFonts w:cs="Arial"/>
      <w:szCs w:val="28"/>
    </w:rPr>
  </w:style>
  <w:style w:type="paragraph" w:customStyle="1" w:styleId="affffffffe">
    <w:name w:val="标准文件_附录标题"/>
    <w:basedOn w:val="aff3"/>
    <w:qFormat/>
    <w:rsid w:val="00D339A6"/>
    <w:pPr>
      <w:numPr>
        <w:numId w:val="0"/>
      </w:numPr>
      <w:spacing w:after="280"/>
      <w:outlineLvl w:val="9"/>
    </w:pPr>
  </w:style>
  <w:style w:type="paragraph" w:customStyle="1" w:styleId="afffffffff">
    <w:name w:val="标准文件_二级项"/>
    <w:qFormat/>
    <w:rsid w:val="00D339A6"/>
    <w:rPr>
      <w:rFonts w:ascii="宋体" w:hAnsi="Times New Roman"/>
      <w:sz w:val="21"/>
    </w:rPr>
  </w:style>
  <w:style w:type="paragraph" w:customStyle="1" w:styleId="af3">
    <w:name w:val="标准文件_三级项"/>
    <w:basedOn w:val="afff5"/>
    <w:qFormat/>
    <w:rsid w:val="00D339A6"/>
    <w:pPr>
      <w:numPr>
        <w:ilvl w:val="2"/>
        <w:numId w:val="21"/>
      </w:numPr>
      <w:spacing w:line="-300" w:lineRule="auto"/>
    </w:pPr>
    <w:rPr>
      <w:rFonts w:ascii="Times New Roman" w:hAnsi="Times New Roman"/>
    </w:rPr>
  </w:style>
  <w:style w:type="paragraph" w:customStyle="1" w:styleId="affa">
    <w:name w:val="图表脚注说明"/>
    <w:basedOn w:val="afff5"/>
    <w:next w:val="afffff"/>
    <w:qFormat/>
    <w:rsid w:val="00D339A6"/>
    <w:pPr>
      <w:numPr>
        <w:numId w:val="25"/>
      </w:numPr>
      <w:adjustRightInd/>
      <w:spacing w:line="240" w:lineRule="auto"/>
    </w:pPr>
    <w:rPr>
      <w:rFonts w:ascii="宋体" w:hAnsi="Times New Roman"/>
      <w:sz w:val="18"/>
      <w:szCs w:val="18"/>
    </w:rPr>
  </w:style>
  <w:style w:type="paragraph" w:customStyle="1" w:styleId="af5">
    <w:name w:val="标准文件_字母编号列项（一级）"/>
    <w:qFormat/>
    <w:rsid w:val="00D339A6"/>
    <w:pPr>
      <w:numPr>
        <w:numId w:val="13"/>
      </w:numPr>
      <w:jc w:val="both"/>
    </w:pPr>
    <w:rPr>
      <w:rFonts w:ascii="宋体" w:hAnsi="Times New Roman"/>
      <w:sz w:val="21"/>
    </w:rPr>
  </w:style>
  <w:style w:type="paragraph" w:customStyle="1" w:styleId="afffffffff0">
    <w:name w:val="标准文件_索引字母"/>
    <w:next w:val="afffff"/>
    <w:qFormat/>
    <w:rsid w:val="00D339A6"/>
    <w:pPr>
      <w:jc w:val="center"/>
    </w:pPr>
    <w:rPr>
      <w:rFonts w:ascii="宋体" w:eastAsia="Times New Roman" w:hAnsi="宋体"/>
      <w:b/>
      <w:kern w:val="2"/>
      <w:sz w:val="21"/>
    </w:rPr>
  </w:style>
  <w:style w:type="paragraph" w:customStyle="1" w:styleId="afffffffff1">
    <w:name w:val="标准文件_附录前"/>
    <w:next w:val="afffff"/>
    <w:qFormat/>
    <w:rsid w:val="00D339A6"/>
    <w:pPr>
      <w:spacing w:line="20" w:lineRule="atLeast"/>
      <w:ind w:firstLine="200"/>
    </w:pPr>
    <w:rPr>
      <w:rFonts w:ascii="宋体" w:hAnsi="宋体"/>
      <w:kern w:val="2"/>
      <w:sz w:val="10"/>
    </w:rPr>
  </w:style>
  <w:style w:type="paragraph" w:customStyle="1" w:styleId="afffffffff2">
    <w:name w:val="标准文件_正文标准名称"/>
    <w:qFormat/>
    <w:rsid w:val="00D339A6"/>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D339A6"/>
    <w:pPr>
      <w:ind w:firstLineChars="0" w:firstLine="0"/>
      <w:jc w:val="center"/>
    </w:pPr>
    <w:rPr>
      <w:sz w:val="18"/>
    </w:rPr>
  </w:style>
  <w:style w:type="paragraph" w:customStyle="1" w:styleId="afff2">
    <w:name w:val="标准文件_注："/>
    <w:next w:val="afffff"/>
    <w:qFormat/>
    <w:rsid w:val="00D339A6"/>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D339A6"/>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rsid w:val="00D339A6"/>
    <w:pPr>
      <w:widowControl w:val="0"/>
      <w:numPr>
        <w:numId w:val="28"/>
      </w:numPr>
      <w:jc w:val="both"/>
    </w:pPr>
    <w:rPr>
      <w:rFonts w:ascii="宋体" w:hAnsi="Times New Roman"/>
      <w:sz w:val="18"/>
      <w:szCs w:val="18"/>
    </w:rPr>
  </w:style>
  <w:style w:type="paragraph" w:customStyle="1" w:styleId="afffffffff4">
    <w:name w:val="标准文件_示例内容"/>
    <w:basedOn w:val="afffff"/>
    <w:qFormat/>
    <w:rsid w:val="00D339A6"/>
    <w:pPr>
      <w:ind w:firstLine="420"/>
    </w:pPr>
    <w:rPr>
      <w:sz w:val="18"/>
    </w:rPr>
  </w:style>
  <w:style w:type="paragraph" w:customStyle="1" w:styleId="afa">
    <w:name w:val="标准文件_示例×："/>
    <w:basedOn w:val="afff5"/>
    <w:next w:val="afffffffff4"/>
    <w:qFormat/>
    <w:rsid w:val="00D339A6"/>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sid w:val="00D339A6"/>
    <w:rPr>
      <w:rFonts w:ascii="宋体" w:hAnsi="Times New Roman"/>
      <w:sz w:val="21"/>
    </w:rPr>
  </w:style>
  <w:style w:type="paragraph" w:customStyle="1" w:styleId="afffffffff5">
    <w:name w:val="标准文件_表格续"/>
    <w:basedOn w:val="afffff"/>
    <w:next w:val="afffff"/>
    <w:qFormat/>
    <w:rsid w:val="00D339A6"/>
    <w:pPr>
      <w:jc w:val="center"/>
    </w:pPr>
    <w:rPr>
      <w:rFonts w:ascii="黑体" w:eastAsia="黑体" w:hAnsi="黑体"/>
    </w:rPr>
  </w:style>
  <w:style w:type="character" w:styleId="afffffffff6">
    <w:name w:val="Placeholder Text"/>
    <w:basedOn w:val="afff6"/>
    <w:uiPriority w:val="99"/>
    <w:semiHidden/>
    <w:qFormat/>
    <w:rsid w:val="00D339A6"/>
    <w:rPr>
      <w:color w:val="808080"/>
    </w:rPr>
  </w:style>
  <w:style w:type="paragraph" w:customStyle="1" w:styleId="2">
    <w:name w:val="标准文件_二级项2"/>
    <w:basedOn w:val="afffff"/>
    <w:qFormat/>
    <w:rsid w:val="00D339A6"/>
    <w:pPr>
      <w:numPr>
        <w:ilvl w:val="1"/>
        <w:numId w:val="21"/>
      </w:numPr>
      <w:ind w:firstLineChars="0" w:firstLine="0"/>
    </w:pPr>
  </w:style>
  <w:style w:type="paragraph" w:customStyle="1" w:styleId="21">
    <w:name w:val="标准文件_三级项2"/>
    <w:basedOn w:val="afffff"/>
    <w:qFormat/>
    <w:rsid w:val="00D339A6"/>
    <w:pPr>
      <w:numPr>
        <w:numId w:val="30"/>
      </w:numPr>
      <w:spacing w:line="300" w:lineRule="exact"/>
      <w:ind w:firstLineChars="0"/>
    </w:pPr>
    <w:rPr>
      <w:rFonts w:ascii="Times New Roman"/>
    </w:rPr>
  </w:style>
  <w:style w:type="paragraph" w:customStyle="1" w:styleId="20">
    <w:name w:val="标准文件_一级项2"/>
    <w:basedOn w:val="afffff"/>
    <w:qFormat/>
    <w:rsid w:val="00D339A6"/>
    <w:pPr>
      <w:numPr>
        <w:numId w:val="31"/>
      </w:numPr>
      <w:spacing w:line="300" w:lineRule="exact"/>
      <w:ind w:firstLineChars="0"/>
    </w:pPr>
    <w:rPr>
      <w:rFonts w:ascii="Times New Roman"/>
    </w:rPr>
  </w:style>
  <w:style w:type="paragraph" w:customStyle="1" w:styleId="afffffffff7">
    <w:name w:val="标准文件_提示"/>
    <w:basedOn w:val="afffff"/>
    <w:next w:val="afffff"/>
    <w:qFormat/>
    <w:rsid w:val="00D339A6"/>
    <w:pPr>
      <w:ind w:firstLine="420"/>
    </w:pPr>
    <w:rPr>
      <w:rFonts w:ascii="黑体" w:eastAsia="黑体"/>
    </w:rPr>
  </w:style>
  <w:style w:type="character" w:customStyle="1" w:styleId="afffffffff8">
    <w:name w:val="标准文件_来源"/>
    <w:basedOn w:val="afff6"/>
    <w:uiPriority w:val="1"/>
    <w:qFormat/>
    <w:rsid w:val="00D339A6"/>
    <w:rPr>
      <w:rFonts w:eastAsia="宋体"/>
      <w:sz w:val="21"/>
    </w:rPr>
  </w:style>
  <w:style w:type="paragraph" w:customStyle="1" w:styleId="afffffffff9">
    <w:name w:val="标准文件_图表说明"/>
    <w:qFormat/>
    <w:rsid w:val="00D339A6"/>
    <w:pPr>
      <w:spacing w:line="276" w:lineRule="auto"/>
      <w:ind w:firstLine="420"/>
    </w:pPr>
    <w:rPr>
      <w:rFonts w:ascii="宋体" w:hAnsi="宋体"/>
      <w:kern w:val="2"/>
      <w:sz w:val="18"/>
    </w:rPr>
  </w:style>
  <w:style w:type="paragraph" w:customStyle="1" w:styleId="afffffffffa">
    <w:name w:val="其他发布日期"/>
    <w:basedOn w:val="affffffd"/>
    <w:qFormat/>
    <w:rsid w:val="00D339A6"/>
    <w:pPr>
      <w:framePr w:w="3997" w:h="471" w:hRule="exact" w:hSpace="0" w:vSpace="181" w:wrap="around" w:vAnchor="page" w:hAnchor="page" w:x="1419" w:y="14097"/>
    </w:pPr>
  </w:style>
  <w:style w:type="paragraph" w:customStyle="1" w:styleId="afffffffffb">
    <w:name w:val="其他实施日期"/>
    <w:basedOn w:val="affffffff3"/>
    <w:qFormat/>
    <w:rsid w:val="00D339A6"/>
    <w:pPr>
      <w:framePr w:w="3997" w:h="471" w:hRule="exact" w:vSpace="181" w:wrap="around" w:vAnchor="page" w:hAnchor="page" w:x="7089" w:y="14097"/>
    </w:pPr>
  </w:style>
  <w:style w:type="paragraph" w:customStyle="1" w:styleId="afffffffffc">
    <w:name w:val="标准文件_文件编号"/>
    <w:basedOn w:val="afffff"/>
    <w:qFormat/>
    <w:rsid w:val="00D339A6"/>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D339A6"/>
    <w:pPr>
      <w:framePr w:wrap="auto"/>
      <w:spacing w:before="57"/>
    </w:pPr>
    <w:rPr>
      <w:sz w:val="21"/>
    </w:rPr>
  </w:style>
  <w:style w:type="paragraph" w:customStyle="1" w:styleId="afffffffffe">
    <w:name w:val="标准文件_文件名称"/>
    <w:basedOn w:val="afffff"/>
    <w:next w:val="afffff"/>
    <w:qFormat/>
    <w:rsid w:val="00D339A6"/>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D339A6"/>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D339A6"/>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D339A6"/>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D339A6"/>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D339A6"/>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D339A6"/>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D339A6"/>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D339A6"/>
    <w:pPr>
      <w:ind w:left="811" w:firstLineChars="0" w:firstLine="0"/>
    </w:pPr>
    <w:rPr>
      <w:sz w:val="18"/>
    </w:rPr>
  </w:style>
  <w:style w:type="paragraph" w:customStyle="1" w:styleId="X">
    <w:name w:val="标准文件_注X后"/>
    <w:basedOn w:val="afffff"/>
    <w:qFormat/>
    <w:rsid w:val="00D339A6"/>
    <w:pPr>
      <w:ind w:left="811" w:firstLineChars="0" w:firstLine="0"/>
    </w:pPr>
    <w:rPr>
      <w:sz w:val="18"/>
    </w:rPr>
  </w:style>
  <w:style w:type="paragraph" w:customStyle="1" w:styleId="affffffffff0">
    <w:name w:val="标准文件_示例后"/>
    <w:basedOn w:val="afffff"/>
    <w:qFormat/>
    <w:rsid w:val="00D339A6"/>
    <w:pPr>
      <w:ind w:left="964" w:firstLineChars="0" w:firstLine="0"/>
    </w:pPr>
    <w:rPr>
      <w:sz w:val="18"/>
    </w:rPr>
  </w:style>
  <w:style w:type="paragraph" w:customStyle="1" w:styleId="X0">
    <w:name w:val="标准文件_示例X后"/>
    <w:basedOn w:val="afffff"/>
    <w:link w:val="X1"/>
    <w:qFormat/>
    <w:rsid w:val="00D339A6"/>
    <w:pPr>
      <w:ind w:left="1049" w:firstLineChars="0" w:firstLine="0"/>
    </w:pPr>
    <w:rPr>
      <w:sz w:val="18"/>
    </w:rPr>
  </w:style>
  <w:style w:type="character" w:customStyle="1" w:styleId="X1">
    <w:name w:val="标准文件_示例X后 字符"/>
    <w:basedOn w:val="Char7"/>
    <w:link w:val="X0"/>
    <w:qFormat/>
    <w:rsid w:val="00D339A6"/>
    <w:rPr>
      <w:rFonts w:ascii="宋体" w:hAnsi="Times New Roman"/>
      <w:sz w:val="18"/>
    </w:rPr>
  </w:style>
  <w:style w:type="paragraph" w:customStyle="1" w:styleId="affffffffff1">
    <w:name w:val="标准文件_索引项"/>
    <w:basedOn w:val="afffff"/>
    <w:next w:val="afffff"/>
    <w:qFormat/>
    <w:rsid w:val="00D339A6"/>
    <w:pPr>
      <w:tabs>
        <w:tab w:val="right" w:leader="dot" w:pos="9356"/>
      </w:tabs>
      <w:ind w:left="210" w:firstLineChars="0" w:hanging="210"/>
      <w:jc w:val="left"/>
    </w:pPr>
  </w:style>
  <w:style w:type="paragraph" w:customStyle="1" w:styleId="affffffffff2">
    <w:name w:val="标准文件_附录一级无标题"/>
    <w:basedOn w:val="aff4"/>
    <w:qFormat/>
    <w:rsid w:val="00D339A6"/>
    <w:pPr>
      <w:spacing w:beforeLines="0" w:afterLines="0" w:line="276" w:lineRule="auto"/>
      <w:outlineLvl w:val="9"/>
    </w:pPr>
    <w:rPr>
      <w:rFonts w:ascii="宋体" w:eastAsia="宋体"/>
    </w:rPr>
  </w:style>
  <w:style w:type="paragraph" w:customStyle="1" w:styleId="affffffffff3">
    <w:name w:val="标准文件_附录二级无标题"/>
    <w:basedOn w:val="aff5"/>
    <w:qFormat/>
    <w:rsid w:val="00D339A6"/>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D339A6"/>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D339A6"/>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D339A6"/>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D339A6"/>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D339A6"/>
    <w:pPr>
      <w:spacing w:beforeLines="0" w:afterLines="0" w:line="276" w:lineRule="auto"/>
    </w:pPr>
    <w:rPr>
      <w:rFonts w:ascii="宋体" w:eastAsia="宋体"/>
    </w:rPr>
  </w:style>
  <w:style w:type="paragraph" w:customStyle="1" w:styleId="affffffffff9">
    <w:name w:val="标准文件_引言三级无标题"/>
    <w:basedOn w:val="a9"/>
    <w:qFormat/>
    <w:rsid w:val="00D339A6"/>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D339A6"/>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D339A6"/>
    <w:pPr>
      <w:spacing w:beforeLines="0" w:afterLines="0" w:line="276" w:lineRule="auto"/>
    </w:pPr>
    <w:rPr>
      <w:rFonts w:ascii="宋体" w:eastAsia="宋体"/>
    </w:rPr>
  </w:style>
  <w:style w:type="paragraph" w:customStyle="1" w:styleId="affffffffffc">
    <w:name w:val="标准文件_索引标题"/>
    <w:basedOn w:val="afffff6"/>
    <w:next w:val="afffff"/>
    <w:qFormat/>
    <w:rsid w:val="00D339A6"/>
    <w:rPr>
      <w:rFonts w:hAnsi="黑体"/>
    </w:rPr>
  </w:style>
  <w:style w:type="paragraph" w:customStyle="1" w:styleId="affffffffffd">
    <w:name w:val="标准文件_脚注内容"/>
    <w:basedOn w:val="afffff"/>
    <w:qFormat/>
    <w:rsid w:val="00D339A6"/>
    <w:pPr>
      <w:ind w:leftChars="200" w:left="400" w:hangingChars="200" w:hanging="200"/>
    </w:pPr>
    <w:rPr>
      <w:sz w:val="15"/>
    </w:rPr>
  </w:style>
  <w:style w:type="paragraph" w:customStyle="1" w:styleId="affffffffffe">
    <w:name w:val="标准文件_术语条一"/>
    <w:basedOn w:val="affffffff8"/>
    <w:next w:val="afffff"/>
    <w:qFormat/>
    <w:rsid w:val="00D339A6"/>
  </w:style>
  <w:style w:type="paragraph" w:customStyle="1" w:styleId="afffffffffff">
    <w:name w:val="标准文件_术语条二"/>
    <w:basedOn w:val="affffffffb"/>
    <w:next w:val="afffff"/>
    <w:qFormat/>
    <w:rsid w:val="00D339A6"/>
  </w:style>
  <w:style w:type="paragraph" w:customStyle="1" w:styleId="afffffffffff0">
    <w:name w:val="标准文件_术语条三"/>
    <w:basedOn w:val="affffffffa"/>
    <w:next w:val="afffff"/>
    <w:qFormat/>
    <w:rsid w:val="00D339A6"/>
  </w:style>
  <w:style w:type="paragraph" w:customStyle="1" w:styleId="afffffffffff1">
    <w:name w:val="标准文件_术语条四"/>
    <w:basedOn w:val="affffffffd"/>
    <w:next w:val="afffff"/>
    <w:qFormat/>
    <w:rsid w:val="00D339A6"/>
  </w:style>
  <w:style w:type="paragraph" w:customStyle="1" w:styleId="afffffffffff2">
    <w:name w:val="标准文件_术语条五"/>
    <w:basedOn w:val="affffffff9"/>
    <w:next w:val="afffff"/>
    <w:qFormat/>
    <w:rsid w:val="00D339A6"/>
  </w:style>
  <w:style w:type="paragraph" w:customStyle="1" w:styleId="Default">
    <w:name w:val="Default"/>
    <w:qFormat/>
    <w:rsid w:val="00D339A6"/>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sid w:val="00D339A6"/>
    <w:rPr>
      <w:rFonts w:ascii="黑体" w:eastAsia="黑体"/>
      <w:spacing w:val="85"/>
      <w:w w:val="100"/>
      <w:position w:val="3"/>
      <w:sz w:val="28"/>
      <w:szCs w:val="28"/>
    </w:rPr>
  </w:style>
  <w:style w:type="character" w:customStyle="1" w:styleId="Char">
    <w:name w:val="文档结构图 Char"/>
    <w:basedOn w:val="afff6"/>
    <w:link w:val="afffa"/>
    <w:uiPriority w:val="99"/>
    <w:semiHidden/>
    <w:qFormat/>
    <w:rsid w:val="00D339A6"/>
    <w:rPr>
      <w:rFonts w:ascii="宋体"/>
      <w:kern w:val="2"/>
      <w:sz w:val="18"/>
      <w:szCs w:val="18"/>
    </w:rPr>
  </w:style>
  <w:style w:type="paragraph" w:customStyle="1" w:styleId="afffffffffff4">
    <w:name w:val="段"/>
    <w:link w:val="Char8"/>
    <w:qFormat/>
    <w:rsid w:val="00D339A6"/>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8">
    <w:name w:val="段 Char"/>
    <w:basedOn w:val="afff6"/>
    <w:link w:val="afffffffffff4"/>
    <w:qFormat/>
    <w:rsid w:val="00D339A6"/>
    <w:rPr>
      <w:rFonts w:ascii="宋体" w:hAnsi="Times New Roman"/>
      <w:sz w:val="21"/>
    </w:rPr>
  </w:style>
  <w:style w:type="character" w:customStyle="1" w:styleId="fontstyle01">
    <w:name w:val="fontstyle01"/>
    <w:basedOn w:val="afff6"/>
    <w:qFormat/>
    <w:rsid w:val="00D339A6"/>
    <w:rPr>
      <w:rFonts w:ascii="宋体" w:eastAsia="宋体" w:hAnsi="宋体" w:hint="eastAsia"/>
      <w:color w:val="000000"/>
      <w:sz w:val="22"/>
      <w:szCs w:val="22"/>
    </w:rPr>
  </w:style>
</w:styles>
</file>

<file path=word/webSettings.xml><?xml version="1.0" encoding="utf-8"?>
<w:webSettings xmlns:r="http://schemas.openxmlformats.org/officeDocument/2006/relationships" xmlns:w="http://schemas.openxmlformats.org/wordprocessingml/2006/main">
  <w:divs>
    <w:div w:id="132990747">
      <w:bodyDiv w:val="1"/>
      <w:marLeft w:val="0"/>
      <w:marRight w:val="0"/>
      <w:marTop w:val="0"/>
      <w:marBottom w:val="0"/>
      <w:divBdr>
        <w:top w:val="none" w:sz="0" w:space="0" w:color="auto"/>
        <w:left w:val="none" w:sz="0" w:space="0" w:color="auto"/>
        <w:bottom w:val="none" w:sz="0" w:space="0" w:color="auto"/>
        <w:right w:val="none" w:sz="0" w:space="0" w:color="auto"/>
      </w:divBdr>
      <w:divsChild>
        <w:div w:id="217323739">
          <w:marLeft w:val="0"/>
          <w:marRight w:val="0"/>
          <w:marTop w:val="0"/>
          <w:marBottom w:val="0"/>
          <w:divBdr>
            <w:top w:val="none" w:sz="0" w:space="0" w:color="auto"/>
            <w:left w:val="none" w:sz="0" w:space="0" w:color="auto"/>
            <w:bottom w:val="none" w:sz="0" w:space="0" w:color="auto"/>
            <w:right w:val="none" w:sz="0" w:space="0" w:color="auto"/>
          </w:divBdr>
        </w:div>
      </w:divsChild>
    </w:div>
    <w:div w:id="1593119948">
      <w:bodyDiv w:val="1"/>
      <w:marLeft w:val="0"/>
      <w:marRight w:val="0"/>
      <w:marTop w:val="0"/>
      <w:marBottom w:val="0"/>
      <w:divBdr>
        <w:top w:val="none" w:sz="0" w:space="0" w:color="auto"/>
        <w:left w:val="none" w:sz="0" w:space="0" w:color="auto"/>
        <w:bottom w:val="none" w:sz="0" w:space="0" w:color="auto"/>
        <w:right w:val="none" w:sz="0" w:space="0" w:color="auto"/>
      </w:divBdr>
      <w:divsChild>
        <w:div w:id="286815933">
          <w:marLeft w:val="0"/>
          <w:marRight w:val="0"/>
          <w:marTop w:val="65"/>
          <w:marBottom w:val="13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image" Target="media/image2.jpeg"/><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7.xml"/><Relationship Id="rId32"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0.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oter" Target="footer10.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A7B0745D7D24A2985B417CF00686074"/>
        <w:category>
          <w:name w:val="常规"/>
          <w:gallery w:val="placeholder"/>
        </w:category>
        <w:types>
          <w:type w:val="bbPlcHdr"/>
        </w:types>
        <w:behaviors>
          <w:behavior w:val="content"/>
        </w:behaviors>
        <w:guid w:val="{273E3765-4D26-4956-B932-6356EADC9C59}"/>
      </w:docPartPr>
      <w:docPartBody>
        <w:p w:rsidR="00CD5A04" w:rsidRDefault="00CD5A04">
          <w:pPr>
            <w:pStyle w:val="3A7B0745D7D24A2985B417CF00686074"/>
          </w:pPr>
          <w:r>
            <w:rPr>
              <w:rStyle w:val="a3"/>
              <w:rFonts w:hint="eastAsia"/>
            </w:rPr>
            <w:t>单击或点击此处输入文字。</w:t>
          </w:r>
        </w:p>
      </w:docPartBody>
    </w:docPart>
    <w:docPart>
      <w:docPartPr>
        <w:name w:val="C6007B2A8E2A4EF68B13ABC96D6FCB14"/>
        <w:category>
          <w:name w:val="常规"/>
          <w:gallery w:val="placeholder"/>
        </w:category>
        <w:types>
          <w:type w:val="bbPlcHdr"/>
        </w:types>
        <w:behaviors>
          <w:behavior w:val="content"/>
        </w:behaviors>
        <w:guid w:val="{30D5C70B-2D66-4B9E-BAA9-6C3D6972EFF5}"/>
      </w:docPartPr>
      <w:docPartBody>
        <w:p w:rsidR="00CD5A04" w:rsidRDefault="00CD5A04">
          <w:pPr>
            <w:pStyle w:val="C6007B2A8E2A4EF68B13ABC96D6FCB14"/>
          </w:pPr>
          <w:r>
            <w:rPr>
              <w:rStyle w:val="a3"/>
              <w:rFonts w:hint="eastAsia"/>
            </w:rPr>
            <w:t>选择一项。</w:t>
          </w:r>
        </w:p>
      </w:docPartBody>
    </w:docPart>
    <w:docPart>
      <w:docPartPr>
        <w:name w:val="7251827B1D8D49989D3BEEE5AA639CD6"/>
        <w:category>
          <w:name w:val="常规"/>
          <w:gallery w:val="placeholder"/>
        </w:category>
        <w:types>
          <w:type w:val="bbPlcHdr"/>
        </w:types>
        <w:behaviors>
          <w:behavior w:val="content"/>
        </w:behaviors>
        <w:guid w:val="{EF6A498F-32CB-4029-98D2-B6B6F08DC5D9}"/>
      </w:docPartPr>
      <w:docPartBody>
        <w:p w:rsidR="00CD5A04" w:rsidRDefault="00CD5A04">
          <w:pPr>
            <w:pStyle w:val="7251827B1D8D49989D3BEEE5AA639CD6"/>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37C98"/>
    <w:rsid w:val="0011065B"/>
    <w:rsid w:val="00437C98"/>
    <w:rsid w:val="0086073B"/>
    <w:rsid w:val="00A30245"/>
    <w:rsid w:val="00CD5A04"/>
    <w:rsid w:val="00E11B90"/>
    <w:rsid w:val="00FA22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5A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CD5A04"/>
    <w:rPr>
      <w:color w:val="808080"/>
    </w:rPr>
  </w:style>
  <w:style w:type="paragraph" w:customStyle="1" w:styleId="3A7B0745D7D24A2985B417CF00686074">
    <w:name w:val="3A7B0745D7D24A2985B417CF00686074"/>
    <w:qFormat/>
    <w:rsid w:val="00CD5A04"/>
    <w:pPr>
      <w:widowControl w:val="0"/>
      <w:jc w:val="both"/>
    </w:pPr>
    <w:rPr>
      <w:kern w:val="2"/>
      <w:sz w:val="21"/>
      <w:szCs w:val="22"/>
    </w:rPr>
  </w:style>
  <w:style w:type="paragraph" w:customStyle="1" w:styleId="C6007B2A8E2A4EF68B13ABC96D6FCB14">
    <w:name w:val="C6007B2A8E2A4EF68B13ABC96D6FCB14"/>
    <w:qFormat/>
    <w:rsid w:val="00CD5A04"/>
    <w:pPr>
      <w:widowControl w:val="0"/>
      <w:jc w:val="both"/>
    </w:pPr>
    <w:rPr>
      <w:kern w:val="2"/>
      <w:sz w:val="21"/>
      <w:szCs w:val="22"/>
    </w:rPr>
  </w:style>
  <w:style w:type="paragraph" w:customStyle="1" w:styleId="7251827B1D8D49989D3BEEE5AA639CD6">
    <w:name w:val="7251827B1D8D49989D3BEEE5AA639CD6"/>
    <w:qFormat/>
    <w:rsid w:val="00CD5A04"/>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AB2666-1423-4243-BCE0-69D12231F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9</Pages>
  <Words>616</Words>
  <Characters>3512</Characters>
  <Application>Microsoft Office Word</Application>
  <DocSecurity>0</DocSecurity>
  <Lines>29</Lines>
  <Paragraphs>8</Paragraphs>
  <ScaleCrop>false</ScaleCrop>
  <Company>PCMI</Company>
  <LinksUpToDate>false</LinksUpToDate>
  <CharactersWithSpaces>4120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齐仙惠</dc:creator>
  <dc:description>&lt;config cover="true" show_menu="true" version="1.0.0" doctype="SDKXY"&gt;_x000d_
&lt;/config&gt;</dc:description>
  <cp:lastModifiedBy>齐仙惠</cp:lastModifiedBy>
  <cp:revision>33</cp:revision>
  <cp:lastPrinted>2020-08-31T02:00:00Z</cp:lastPrinted>
  <dcterms:created xsi:type="dcterms:W3CDTF">2023-02-16T23:53:00Z</dcterms:created>
  <dcterms:modified xsi:type="dcterms:W3CDTF">2024-10-28T09:03:00Z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2052-11.8.2.9695</vt:lpwstr>
  </property>
  <property fmtid="{D5CDD505-2E9C-101B-9397-08002B2CF9AE}" pid="15" name="DoublePage">
    <vt:lpwstr>true</vt:lpwstr>
  </property>
</Properties>
</file>